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CC3" w:rsidRPr="005426AB" w:rsidRDefault="00113CC3" w:rsidP="00113CC3">
      <w:pPr>
        <w:pBdr>
          <w:bottom w:val="single" w:sz="4" w:space="1" w:color="auto"/>
        </w:pBdr>
        <w:rPr>
          <w:rFonts w:ascii="Garamond" w:eastAsia="Calibri" w:hAnsi="Garamond"/>
          <w:b/>
          <w:bCs/>
        </w:rPr>
      </w:pPr>
      <w:r>
        <w:rPr>
          <w:rFonts w:ascii="Times New Roman" w:eastAsia="Times New Roman" w:hAnsi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102D0E9" wp14:editId="2E65157C">
            <wp:simplePos x="0" y="0"/>
            <wp:positionH relativeFrom="column">
              <wp:posOffset>2710180</wp:posOffset>
            </wp:positionH>
            <wp:positionV relativeFrom="page">
              <wp:posOffset>305379</wp:posOffset>
            </wp:positionV>
            <wp:extent cx="724878" cy="837210"/>
            <wp:effectExtent l="0" t="0" r="0" b="1270"/>
            <wp:wrapNone/>
            <wp:docPr id="180006926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78" cy="8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426AB">
        <w:rPr>
          <w:rFonts w:ascii="Garamond" w:eastAsia="Calibri" w:hAnsi="Garamond"/>
          <w:b/>
          <w:bCs/>
        </w:rPr>
        <w:t>N.</w:t>
      </w:r>
      <w:r>
        <w:rPr>
          <w:rFonts w:ascii="Garamond" w:eastAsia="Calibri" w:hAnsi="Garamond"/>
          <w:b/>
          <w:bCs/>
        </w:rPr>
        <w:t>V</w:t>
      </w:r>
      <w:r w:rsidRPr="005426AB">
        <w:rPr>
          <w:rFonts w:ascii="Garamond" w:eastAsia="Calibri" w:hAnsi="Garamond"/>
          <w:b/>
          <w:bCs/>
        </w:rPr>
        <w:t>.G</w:t>
      </w:r>
      <w:proofErr w:type="spellEnd"/>
      <w:r w:rsidRPr="005426AB">
        <w:rPr>
          <w:rFonts w:ascii="Garamond" w:eastAsia="Calibri" w:hAnsi="Garamond"/>
          <w:b/>
          <w:bCs/>
        </w:rPr>
        <w:t>. $$</w:t>
      </w:r>
      <w:proofErr w:type="spellStart"/>
      <w:r w:rsidRPr="005426AB">
        <w:rPr>
          <w:rFonts w:ascii="Garamond" w:eastAsia="Calibri" w:hAnsi="Garamond"/>
          <w:b/>
          <w:bCs/>
        </w:rPr>
        <w:t>numero_ruolo</w:t>
      </w:r>
      <w:proofErr w:type="spellEnd"/>
      <w:r w:rsidRPr="005426AB">
        <w:rPr>
          <w:rFonts w:ascii="Garamond" w:eastAsia="Calibri" w:hAnsi="Garamond"/>
          <w:b/>
          <w:bCs/>
        </w:rPr>
        <w:t>$$/$$</w:t>
      </w:r>
      <w:proofErr w:type="spellStart"/>
      <w:r w:rsidRPr="005426AB">
        <w:rPr>
          <w:rFonts w:ascii="Garamond" w:eastAsia="Calibri" w:hAnsi="Garamond"/>
          <w:b/>
          <w:bCs/>
        </w:rPr>
        <w:t>anno_ruolo</w:t>
      </w:r>
      <w:proofErr w:type="spellEnd"/>
      <w:r w:rsidRPr="005426AB">
        <w:rPr>
          <w:rFonts w:ascii="Garamond" w:eastAsia="Calibri" w:hAnsi="Garamond"/>
          <w:b/>
          <w:bCs/>
        </w:rPr>
        <w:t xml:space="preserve">$$ </w:t>
      </w:r>
    </w:p>
    <w:p w:rsidR="00113CC3" w:rsidRPr="0090020F" w:rsidRDefault="00113CC3" w:rsidP="00113CC3">
      <w:pPr>
        <w:spacing w:before="360" w:after="80"/>
        <w:jc w:val="center"/>
        <w:rPr>
          <w:rFonts w:ascii="Garamond" w:eastAsia="Calibri" w:hAnsi="Garamond"/>
          <w:b/>
          <w:bCs/>
          <w:smallCaps/>
          <w:sz w:val="28"/>
          <w:szCs w:val="28"/>
        </w:rPr>
      </w:pPr>
      <w:r w:rsidRPr="0090020F">
        <w:rPr>
          <w:rFonts w:ascii="Garamond" w:eastAsia="Calibri" w:hAnsi="Garamond"/>
          <w:b/>
          <w:bCs/>
          <w:smallCaps/>
          <w:sz w:val="28"/>
          <w:szCs w:val="28"/>
        </w:rPr>
        <w:t xml:space="preserve">Tribunale Ordinario di </w:t>
      </w:r>
      <w:r>
        <w:rPr>
          <w:rFonts w:ascii="Garamond" w:eastAsia="Calibri" w:hAnsi="Garamond"/>
          <w:b/>
          <w:smallCaps/>
          <w:sz w:val="28"/>
          <w:szCs w:val="28"/>
        </w:rPr>
        <w:t>Brescia</w:t>
      </w:r>
    </w:p>
    <w:p w:rsidR="00113CC3" w:rsidRPr="006F60F0" w:rsidRDefault="00113CC3" w:rsidP="00113CC3">
      <w:pPr>
        <w:jc w:val="center"/>
        <w:rPr>
          <w:rFonts w:ascii="Garamond" w:eastAsia="Calibri" w:hAnsi="Garamond"/>
          <w:sz w:val="28"/>
          <w:szCs w:val="28"/>
        </w:rPr>
      </w:pPr>
      <w:r w:rsidRPr="006F60F0">
        <w:rPr>
          <w:rFonts w:ascii="Garamond" w:eastAsia="Calibri" w:hAnsi="Garamond"/>
          <w:i/>
          <w:iCs/>
          <w:sz w:val="28"/>
          <w:szCs w:val="28"/>
        </w:rPr>
        <w:t>Ufficio del Giudice Tutelare</w:t>
      </w:r>
    </w:p>
    <w:p w:rsidR="00113CC3" w:rsidRPr="005426AB" w:rsidRDefault="00113CC3" w:rsidP="00113CC3">
      <w:pPr>
        <w:spacing w:after="120" w:line="276" w:lineRule="auto"/>
        <w:jc w:val="center"/>
        <w:rPr>
          <w:rFonts w:ascii="Garamond" w:eastAsia="Calibri" w:hAnsi="Garamond"/>
          <w:bCs/>
          <w:sz w:val="28"/>
          <w:szCs w:val="28"/>
        </w:rPr>
      </w:pPr>
      <w:r w:rsidRPr="005426AB">
        <w:rPr>
          <w:rFonts w:ascii="Wingdings 2" w:eastAsia="Calibri" w:hAnsi="Wingdings 2"/>
          <w:bCs/>
          <w:spacing w:val="-20"/>
          <w:lang w:eastAsia="zh-CN"/>
        </w:rPr>
        <w:t>ééé</w:t>
      </w:r>
    </w:p>
    <w:p w:rsidR="00113CC3" w:rsidRPr="00142A72" w:rsidRDefault="00113CC3" w:rsidP="00113CC3">
      <w:pPr>
        <w:spacing w:after="80" w:line="276" w:lineRule="auto"/>
        <w:jc w:val="both"/>
        <w:rPr>
          <w:rFonts w:ascii="Garamond" w:eastAsia="Calibri" w:hAnsi="Garamond"/>
        </w:rPr>
      </w:pPr>
      <w:r w:rsidRPr="00142A72">
        <w:rPr>
          <w:rFonts w:ascii="Garamond" w:eastAsia="Calibri" w:hAnsi="Garamond"/>
        </w:rPr>
        <w:t xml:space="preserve">Il Giudice Tutelare, </w:t>
      </w:r>
      <w:r w:rsidRPr="00142A72">
        <w:rPr>
          <w:rFonts w:ascii="Garamond" w:eastAsia="Calibri" w:hAnsi="Garamond"/>
          <w:i/>
          <w:iCs/>
        </w:rPr>
        <w:t>dott. $$</w:t>
      </w:r>
      <w:proofErr w:type="spellStart"/>
      <w:r w:rsidRPr="00142A72">
        <w:rPr>
          <w:rFonts w:ascii="Garamond" w:eastAsia="Calibri" w:hAnsi="Garamond"/>
          <w:i/>
          <w:iCs/>
        </w:rPr>
        <w:t>nome_giudice</w:t>
      </w:r>
      <w:proofErr w:type="spellEnd"/>
      <w:r w:rsidRPr="00142A72">
        <w:rPr>
          <w:rFonts w:ascii="Garamond" w:eastAsia="Calibri" w:hAnsi="Garamond"/>
          <w:i/>
          <w:iCs/>
        </w:rPr>
        <w:t>$$ $$</w:t>
      </w:r>
      <w:proofErr w:type="spellStart"/>
      <w:r w:rsidRPr="00142A72">
        <w:rPr>
          <w:rFonts w:ascii="Garamond" w:eastAsia="Calibri" w:hAnsi="Garamond"/>
          <w:i/>
          <w:iCs/>
        </w:rPr>
        <w:t>cognome_giudice</w:t>
      </w:r>
      <w:proofErr w:type="spellEnd"/>
      <w:r w:rsidRPr="00142A72">
        <w:rPr>
          <w:rFonts w:ascii="Garamond" w:eastAsia="Calibri" w:hAnsi="Garamond"/>
          <w:i/>
          <w:iCs/>
        </w:rPr>
        <w:t>$$</w:t>
      </w:r>
      <w:r w:rsidRPr="00142A72">
        <w:rPr>
          <w:rFonts w:ascii="Garamond" w:eastAsia="Calibri" w:hAnsi="Garamond"/>
        </w:rPr>
        <w:t>:</w:t>
      </w:r>
    </w:p>
    <w:p w:rsidR="00113CC3" w:rsidRPr="00142A72" w:rsidRDefault="00113CC3" w:rsidP="00113CC3">
      <w:pPr>
        <w:spacing w:after="80" w:line="276" w:lineRule="auto"/>
        <w:ind w:left="1418" w:hanging="1418"/>
        <w:jc w:val="both"/>
        <w:rPr>
          <w:rFonts w:ascii="Garamond" w:eastAsia="Calibri" w:hAnsi="Garamond"/>
        </w:rPr>
      </w:pPr>
      <w:r w:rsidRPr="00142A72">
        <w:rPr>
          <w:rFonts w:ascii="Garamond" w:eastAsia="Calibri" w:hAnsi="Garamond"/>
          <w:i/>
          <w:iCs/>
        </w:rPr>
        <w:t>V</w:t>
      </w:r>
      <w:r>
        <w:rPr>
          <w:rFonts w:ascii="Garamond" w:eastAsia="Calibri" w:hAnsi="Garamond"/>
          <w:i/>
          <w:iCs/>
        </w:rPr>
        <w:t>iste</w:t>
      </w:r>
      <w:r w:rsidRPr="00142A72">
        <w:rPr>
          <w:rFonts w:ascii="Garamond" w:eastAsia="Calibri" w:hAnsi="Garamond"/>
          <w:i/>
          <w:iCs/>
        </w:rPr>
        <w:tab/>
      </w:r>
      <w:r w:rsidRPr="00142A72">
        <w:rPr>
          <w:rFonts w:ascii="Garamond" w:eastAsia="Calibri" w:hAnsi="Garamond"/>
        </w:rPr>
        <w:t>l</w:t>
      </w:r>
      <w:r>
        <w:rPr>
          <w:rFonts w:ascii="Garamond" w:eastAsia="Calibri" w:hAnsi="Garamond"/>
        </w:rPr>
        <w:t>a</w:t>
      </w:r>
      <w:r w:rsidRPr="00142A72">
        <w:rPr>
          <w:rFonts w:ascii="Garamond" w:eastAsia="Calibri" w:hAnsi="Garamond"/>
        </w:rPr>
        <w:t xml:space="preserve"> proposta motivata dal dott.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, medico presso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, datata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ad ore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, da cui si evince: « </w:t>
      </w:r>
      <w:r w:rsidRPr="00142A72">
        <w:rPr>
          <w:rFonts w:ascii="Garamond" w:eastAsia="Calibri" w:hAnsi="Garamond"/>
          <w:bCs/>
          <w:i/>
          <w:i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  <w:i/>
          <w:iCs/>
        </w:rPr>
        <w:instrText xml:space="preserve"> FORMTEXT </w:instrText>
      </w:r>
      <w:r w:rsidRPr="00142A72">
        <w:rPr>
          <w:rFonts w:ascii="Garamond" w:eastAsia="Calibri" w:hAnsi="Garamond"/>
          <w:bCs/>
          <w:i/>
          <w:iCs/>
        </w:rPr>
      </w:r>
      <w:r w:rsidRPr="00142A72">
        <w:rPr>
          <w:rFonts w:ascii="Garamond" w:eastAsia="Calibri" w:hAnsi="Garamond"/>
          <w:bCs/>
          <w:i/>
          <w:iCs/>
        </w:rPr>
        <w:fldChar w:fldCharType="separate"/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i/>
          <w:iCs/>
        </w:rPr>
        <w:fldChar w:fldCharType="end"/>
      </w:r>
      <w:r w:rsidRPr="00142A72">
        <w:rPr>
          <w:rFonts w:ascii="Garamond" w:eastAsia="Calibri" w:hAnsi="Garamond"/>
        </w:rPr>
        <w:t xml:space="preserve"> »;</w:t>
      </w:r>
    </w:p>
    <w:p w:rsidR="00113CC3" w:rsidRPr="00142A72" w:rsidRDefault="00113CC3" w:rsidP="00113CC3">
      <w:pPr>
        <w:spacing w:after="80" w:line="276" w:lineRule="auto"/>
        <w:ind w:left="1418" w:hanging="2"/>
        <w:jc w:val="both"/>
        <w:rPr>
          <w:rFonts w:ascii="Garamond" w:eastAsia="Calibri" w:hAnsi="Garamond"/>
        </w:rPr>
      </w:pPr>
      <w:r w:rsidRPr="0076119A">
        <w:rPr>
          <w:rFonts w:ascii="Garamond" w:eastAsia="Calibri" w:hAnsi="Garamond"/>
          <w:i/>
          <w:iCs/>
          <w:highlight w:val="yellow"/>
        </w:rPr>
        <w:t>(non per le proroghe)</w:t>
      </w:r>
      <w:r>
        <w:rPr>
          <w:rFonts w:ascii="Garamond" w:eastAsia="Calibri" w:hAnsi="Garamond"/>
          <w:i/>
          <w:iCs/>
        </w:rPr>
        <w:t xml:space="preserve"> </w:t>
      </w:r>
      <w:r w:rsidRPr="00142A72">
        <w:rPr>
          <w:rFonts w:ascii="Garamond" w:eastAsia="Calibri" w:hAnsi="Garamond"/>
        </w:rPr>
        <w:t xml:space="preserve">la relativa convalida firmata dal dott.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, medico presso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, datata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ad ore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, da cui si evince: « </w:t>
      </w:r>
      <w:r w:rsidRPr="00142A72">
        <w:rPr>
          <w:rFonts w:ascii="Garamond" w:eastAsia="Calibri" w:hAnsi="Garamond"/>
          <w:bCs/>
          <w:i/>
          <w:i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  <w:i/>
          <w:iCs/>
        </w:rPr>
        <w:instrText xml:space="preserve"> FORMTEXT </w:instrText>
      </w:r>
      <w:r w:rsidRPr="00142A72">
        <w:rPr>
          <w:rFonts w:ascii="Garamond" w:eastAsia="Calibri" w:hAnsi="Garamond"/>
          <w:bCs/>
          <w:i/>
          <w:iCs/>
        </w:rPr>
      </w:r>
      <w:r w:rsidRPr="00142A72">
        <w:rPr>
          <w:rFonts w:ascii="Garamond" w:eastAsia="Calibri" w:hAnsi="Garamond"/>
          <w:bCs/>
          <w:i/>
          <w:iCs/>
        </w:rPr>
        <w:fldChar w:fldCharType="separate"/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bCs/>
          <w:i/>
          <w:iCs/>
        </w:rPr>
        <w:t> </w:t>
      </w:r>
      <w:r w:rsidRPr="00142A72">
        <w:rPr>
          <w:rFonts w:ascii="Garamond" w:eastAsia="Calibri" w:hAnsi="Garamond"/>
          <w:i/>
          <w:iCs/>
        </w:rPr>
        <w:fldChar w:fldCharType="end"/>
      </w:r>
      <w:r w:rsidRPr="00142A72">
        <w:rPr>
          <w:rFonts w:ascii="Garamond" w:eastAsia="Calibri" w:hAnsi="Garamond"/>
        </w:rPr>
        <w:t xml:space="preserve"> »;</w:t>
      </w:r>
    </w:p>
    <w:p w:rsidR="00113CC3" w:rsidRPr="00142A72" w:rsidRDefault="00113CC3" w:rsidP="00113CC3">
      <w:pPr>
        <w:spacing w:after="80" w:line="276" w:lineRule="auto"/>
        <w:ind w:left="1418" w:hanging="1418"/>
        <w:jc w:val="both"/>
        <w:rPr>
          <w:rFonts w:ascii="Garamond" w:eastAsia="Calibri" w:hAnsi="Garamond"/>
        </w:rPr>
      </w:pPr>
      <w:r w:rsidRPr="00142A72">
        <w:rPr>
          <w:rFonts w:ascii="Garamond" w:eastAsia="Calibri" w:hAnsi="Garamond"/>
          <w:i/>
          <w:iCs/>
        </w:rPr>
        <w:tab/>
      </w:r>
      <w:r w:rsidRPr="00142A72">
        <w:rPr>
          <w:rFonts w:ascii="Garamond" w:eastAsia="Calibri" w:hAnsi="Garamond"/>
        </w:rPr>
        <w:t xml:space="preserve">l’ordinanza </w:t>
      </w:r>
      <w:r>
        <w:rPr>
          <w:rFonts w:ascii="Garamond" w:eastAsia="Calibri" w:hAnsi="Garamond"/>
        </w:rPr>
        <w:t xml:space="preserve">prot. </w:t>
      </w:r>
      <w:r w:rsidRPr="00142A72">
        <w:rPr>
          <w:rFonts w:ascii="Garamond" w:eastAsia="Calibri" w:hAnsi="Garamond"/>
        </w:rPr>
        <w:t xml:space="preserve">n.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 xml:space="preserve">del </w:t>
      </w:r>
      <w:r w:rsidRPr="00142A72">
        <w:rPr>
          <w:rFonts w:ascii="Garamond" w:eastAsia="Calibri" w:hAnsi="Garamond"/>
        </w:rPr>
        <w:t xml:space="preserve">Sindaco del Comune di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, datata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ad ore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</w:t>
      </w:r>
      <w:r w:rsidRPr="00091D33">
        <w:rPr>
          <w:rFonts w:ascii="Garamond" w:eastAsia="Calibri" w:hAnsi="Garamond"/>
          <w:highlight w:val="yellow"/>
        </w:rPr>
        <w:t>(</w:t>
      </w:r>
      <w:r w:rsidRPr="00091D33">
        <w:rPr>
          <w:rFonts w:ascii="Garamond" w:eastAsia="Calibri" w:hAnsi="Garamond"/>
          <w:i/>
          <w:iCs/>
          <w:highlight w:val="yellow"/>
        </w:rPr>
        <w:t>48 ore dalla convalida</w:t>
      </w:r>
      <w:r w:rsidRPr="00091D33">
        <w:rPr>
          <w:rFonts w:ascii="Garamond" w:eastAsia="Calibri" w:hAnsi="Garamond"/>
          <w:highlight w:val="yellow"/>
        </w:rPr>
        <w:t>)</w:t>
      </w:r>
      <w:r w:rsidRPr="00142A72">
        <w:rPr>
          <w:rFonts w:ascii="Garamond" w:eastAsia="Calibri" w:hAnsi="Garamond"/>
        </w:rPr>
        <w:t>,</w:t>
      </w:r>
    </w:p>
    <w:p w:rsidR="00113CC3" w:rsidRPr="00142A72" w:rsidRDefault="00113CC3" w:rsidP="00113CC3">
      <w:pPr>
        <w:spacing w:before="120" w:after="80" w:line="276" w:lineRule="auto"/>
        <w:ind w:left="708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comunicata </w:t>
      </w:r>
      <w:r w:rsidRPr="00142A72">
        <w:rPr>
          <w:rFonts w:ascii="Garamond" w:eastAsia="Calibri" w:hAnsi="Garamond"/>
        </w:rPr>
        <w:t xml:space="preserve">a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il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ad ore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="00AD15DA">
        <w:rPr>
          <w:rFonts w:ascii="Garamond" w:eastAsia="Calibri" w:hAnsi="Garamond"/>
        </w:rPr>
        <w:t xml:space="preserve"> e contestualmente al/la paziente </w:t>
      </w:r>
      <w:r w:rsidR="00AD15DA" w:rsidRPr="00AD15DA">
        <w:rPr>
          <w:rFonts w:ascii="Garamond" w:eastAsia="Calibri" w:hAnsi="Garamond"/>
          <w:highlight w:val="yellow"/>
        </w:rPr>
        <w:t>(che ha firmato)</w:t>
      </w:r>
      <w:r w:rsidR="00AD15DA">
        <w:rPr>
          <w:rFonts w:ascii="Garamond" w:eastAsia="Calibri" w:hAnsi="Garamond"/>
        </w:rPr>
        <w:t>,</w:t>
      </w:r>
    </w:p>
    <w:p w:rsidR="00113CC3" w:rsidRPr="00142A72" w:rsidRDefault="00113CC3" w:rsidP="00113CC3">
      <w:pPr>
        <w:spacing w:after="80" w:line="276" w:lineRule="auto"/>
        <w:ind w:left="708" w:firstLine="708"/>
        <w:jc w:val="both"/>
        <w:rPr>
          <w:rFonts w:ascii="Garamond" w:eastAsia="Calibri" w:hAnsi="Garamond"/>
        </w:rPr>
      </w:pPr>
      <w:r w:rsidRPr="00142A72">
        <w:rPr>
          <w:rFonts w:ascii="Garamond" w:eastAsia="Calibri" w:hAnsi="Garamond"/>
        </w:rPr>
        <w:t xml:space="preserve">notificata a questo </w:t>
      </w:r>
      <w:r>
        <w:rPr>
          <w:rFonts w:ascii="Garamond" w:eastAsia="Calibri" w:hAnsi="Garamond"/>
        </w:rPr>
        <w:t>U</w:t>
      </w:r>
      <w:r w:rsidRPr="00142A72">
        <w:rPr>
          <w:rFonts w:ascii="Garamond" w:eastAsia="Calibri" w:hAnsi="Garamond"/>
        </w:rPr>
        <w:t xml:space="preserve">fficio il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ad ore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</w:t>
      </w:r>
      <w:r w:rsidRPr="00091D33">
        <w:rPr>
          <w:rFonts w:ascii="Garamond" w:eastAsia="Calibri" w:hAnsi="Garamond"/>
          <w:highlight w:val="yellow"/>
        </w:rPr>
        <w:t>(</w:t>
      </w:r>
      <w:r w:rsidRPr="00091D33">
        <w:rPr>
          <w:rFonts w:ascii="Garamond" w:eastAsia="Calibri" w:hAnsi="Garamond"/>
          <w:i/>
          <w:iCs/>
          <w:highlight w:val="yellow"/>
        </w:rPr>
        <w:t>48 ore dal ricovero</w:t>
      </w:r>
      <w:r>
        <w:rPr>
          <w:rFonts w:ascii="Garamond" w:eastAsia="Calibri" w:hAnsi="Garamond"/>
          <w:i/>
          <w:iCs/>
          <w:highlight w:val="yellow"/>
        </w:rPr>
        <w:t>)</w:t>
      </w:r>
      <w:r w:rsidRPr="00142A72">
        <w:rPr>
          <w:rFonts w:ascii="Garamond" w:eastAsia="Calibri" w:hAnsi="Garamond"/>
        </w:rPr>
        <w:t>,</w:t>
      </w:r>
    </w:p>
    <w:p w:rsidR="00113CC3" w:rsidRPr="00142A72" w:rsidRDefault="00113CC3" w:rsidP="00113CC3">
      <w:pPr>
        <w:spacing w:after="80" w:line="276" w:lineRule="auto"/>
        <w:ind w:left="1418" w:hanging="2"/>
        <w:jc w:val="both"/>
        <w:rPr>
          <w:rFonts w:ascii="Garamond" w:eastAsia="Calibri" w:hAnsi="Garamond"/>
        </w:rPr>
      </w:pPr>
      <w:r w:rsidRPr="00142A72">
        <w:rPr>
          <w:rFonts w:ascii="Garamond" w:eastAsia="Calibri" w:hAnsi="Garamond"/>
        </w:rPr>
        <w:t xml:space="preserve">con cui è </w:t>
      </w:r>
      <w:r w:rsidRPr="00142A72">
        <w:rPr>
          <w:rFonts w:ascii="Garamond" w:eastAsia="Calibri" w:hAnsi="Garamond"/>
          <w:highlight w:val="yellow"/>
        </w:rPr>
        <w:t xml:space="preserve">stato disposto </w:t>
      </w:r>
      <w:r>
        <w:rPr>
          <w:rFonts w:ascii="Garamond" w:eastAsia="Calibri" w:hAnsi="Garamond"/>
          <w:highlight w:val="yellow"/>
        </w:rPr>
        <w:t xml:space="preserve">un </w:t>
      </w:r>
      <w:r w:rsidRPr="00142A72">
        <w:rPr>
          <w:rFonts w:ascii="Garamond" w:eastAsia="Calibri" w:hAnsi="Garamond"/>
          <w:highlight w:val="yellow"/>
        </w:rPr>
        <w:t xml:space="preserve">/ stata disposta la </w:t>
      </w:r>
      <w:r w:rsidRPr="0082692F">
        <w:rPr>
          <w:rFonts w:ascii="Garamond" w:eastAsia="Calibri" w:hAnsi="Garamond"/>
          <w:highlight w:val="yellow"/>
        </w:rPr>
        <w:t>proroga del</w:t>
      </w:r>
      <w:r w:rsidRPr="00142A72">
        <w:rPr>
          <w:rFonts w:ascii="Garamond" w:eastAsia="Calibri" w:hAnsi="Garamond"/>
        </w:rPr>
        <w:t xml:space="preserve"> trattamento sanitario obbligatorio in </w:t>
      </w:r>
      <w:r>
        <w:rPr>
          <w:rFonts w:ascii="Garamond" w:eastAsia="Calibri" w:hAnsi="Garamond"/>
        </w:rPr>
        <w:t xml:space="preserve">condizioni </w:t>
      </w:r>
      <w:r w:rsidRPr="00142A72">
        <w:rPr>
          <w:rFonts w:ascii="Garamond" w:eastAsia="Calibri" w:hAnsi="Garamond"/>
        </w:rPr>
        <w:t xml:space="preserve">di degenza ospedaliera, per massimo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giorni</w:t>
      </w:r>
      <w:r w:rsidR="00AD15DA">
        <w:rPr>
          <w:rFonts w:ascii="Garamond" w:eastAsia="Calibri" w:hAnsi="Garamond"/>
        </w:rPr>
        <w:t xml:space="preserve"> (art. 35 della Legge n. 833/78)</w:t>
      </w:r>
      <w:r w:rsidRPr="00142A72">
        <w:rPr>
          <w:rFonts w:ascii="Garamond" w:eastAsia="Calibri" w:hAnsi="Garamond"/>
        </w:rPr>
        <w:t>, nell’interesse di:</w:t>
      </w:r>
    </w:p>
    <w:p w:rsidR="00113CC3" w:rsidRDefault="00113CC3" w:rsidP="00113CC3">
      <w:pPr>
        <w:spacing w:before="120" w:after="80" w:line="276" w:lineRule="auto"/>
        <w:ind w:left="1418"/>
        <w:rPr>
          <w:rFonts w:ascii="Garamond" w:eastAsia="Calibri" w:hAnsi="Garamond"/>
        </w:rPr>
      </w:pPr>
      <w:r w:rsidRPr="00142A72">
        <w:rPr>
          <w:rFonts w:ascii="Garamond" w:eastAsia="Calibri" w:hAnsi="Garamond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/>
        </w:rPr>
        <w:instrText xml:space="preserve"> FORMTEXT </w:instrText>
      </w:r>
      <w:r w:rsidRPr="00142A72">
        <w:rPr>
          <w:rFonts w:ascii="Garamond" w:eastAsia="Calibri" w:hAnsi="Garamond"/>
          <w:b/>
        </w:rPr>
      </w:r>
      <w:r w:rsidRPr="00142A72">
        <w:rPr>
          <w:rFonts w:ascii="Garamond" w:eastAsia="Calibri" w:hAnsi="Garamond"/>
          <w:b/>
        </w:rPr>
        <w:fldChar w:fldCharType="separate"/>
      </w:r>
      <w:r w:rsidRPr="00142A72">
        <w:rPr>
          <w:rFonts w:ascii="Garamond" w:eastAsia="Calibri" w:hAnsi="Garamond"/>
          <w:b/>
        </w:rPr>
        <w:t> </w:t>
      </w:r>
      <w:r w:rsidRPr="00142A72">
        <w:rPr>
          <w:rFonts w:ascii="Garamond" w:eastAsia="Calibri" w:hAnsi="Garamond"/>
          <w:b/>
        </w:rPr>
        <w:t> </w:t>
      </w:r>
      <w:r w:rsidRPr="00142A72">
        <w:rPr>
          <w:rFonts w:ascii="Garamond" w:eastAsia="Calibri" w:hAnsi="Garamond"/>
          <w:b/>
        </w:rPr>
        <w:t> </w:t>
      </w:r>
      <w:r w:rsidRPr="00142A72">
        <w:rPr>
          <w:rFonts w:ascii="Garamond" w:eastAsia="Calibri" w:hAnsi="Garamond"/>
          <w:b/>
        </w:rPr>
        <w:t> </w:t>
      </w:r>
      <w:r w:rsidRPr="00142A72">
        <w:rPr>
          <w:rFonts w:ascii="Garamond" w:eastAsia="Calibri" w:hAnsi="Garamond"/>
          <w:b/>
        </w:rPr>
        <w:t> </w:t>
      </w:r>
      <w:r w:rsidRPr="00142A72">
        <w:rPr>
          <w:rFonts w:ascii="Garamond" w:eastAsia="Calibri" w:hAnsi="Garamond"/>
          <w:b/>
        </w:rPr>
        <w:fldChar w:fldCharType="end"/>
      </w:r>
      <w:r w:rsidRPr="00142A72">
        <w:rPr>
          <w:rFonts w:ascii="Garamond" w:eastAsia="Calibri" w:hAnsi="Garamond"/>
        </w:rPr>
        <w:t xml:space="preserve">, nato a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il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, residente a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 xml:space="preserve"> in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Pr="00142A72">
        <w:rPr>
          <w:rFonts w:ascii="Garamond" w:eastAsia="Calibri" w:hAnsi="Garamond"/>
        </w:rPr>
        <w:t>;</w:t>
      </w:r>
    </w:p>
    <w:p w:rsidR="00113CC3" w:rsidRPr="00142A72" w:rsidRDefault="00113CC3" w:rsidP="00113CC3">
      <w:pPr>
        <w:spacing w:after="80" w:line="276" w:lineRule="auto"/>
        <w:ind w:left="1418" w:hanging="2"/>
        <w:rPr>
          <w:rFonts w:ascii="Garamond" w:eastAsia="Calibri" w:hAnsi="Garamond"/>
        </w:rPr>
      </w:pPr>
      <w:r w:rsidRPr="00A60AA4">
        <w:rPr>
          <w:rFonts w:ascii="Garamond" w:eastAsia="Calibri" w:hAnsi="Garamond"/>
          <w:i/>
          <w:iCs/>
          <w:highlight w:val="yellow"/>
        </w:rPr>
        <w:t>(in caso di proroghe)</w:t>
      </w:r>
      <w:r>
        <w:rPr>
          <w:rFonts w:ascii="Garamond" w:eastAsia="Calibri" w:hAnsi="Garamond"/>
          <w:i/>
          <w:iCs/>
        </w:rPr>
        <w:t xml:space="preserve"> </w:t>
      </w:r>
      <w:r>
        <w:rPr>
          <w:rFonts w:ascii="Garamond" w:eastAsia="Calibri" w:hAnsi="Garamond"/>
        </w:rPr>
        <w:t xml:space="preserve">ricoverato presso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>
        <w:rPr>
          <w:rFonts w:ascii="Garamond" w:eastAsia="Calibri" w:hAnsi="Garamond"/>
        </w:rPr>
        <w:t xml:space="preserve"> dal giorno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>
        <w:rPr>
          <w:rFonts w:ascii="Garamond" w:eastAsia="Calibri" w:hAnsi="Garamond"/>
        </w:rPr>
        <w:t>, in forza di ordinanza/e sindacale/i precedentemente convalidata/e;</w:t>
      </w:r>
    </w:p>
    <w:p w:rsidR="00113CC3" w:rsidRDefault="00113CC3" w:rsidP="00113CC3">
      <w:pPr>
        <w:spacing w:after="80" w:line="276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  <w:i/>
          <w:iCs/>
        </w:rPr>
        <w:t>Verificata</w:t>
      </w:r>
      <w:r w:rsidRPr="00142A72">
        <w:rPr>
          <w:rFonts w:ascii="Garamond" w:eastAsia="Calibri" w:hAnsi="Garamond"/>
          <w:i/>
          <w:iCs/>
        </w:rPr>
        <w:tab/>
      </w:r>
      <w:r w:rsidRPr="00142A72">
        <w:rPr>
          <w:rFonts w:ascii="Garamond" w:eastAsia="Calibri" w:hAnsi="Garamond"/>
        </w:rPr>
        <w:t>la propria competenza territoriale;</w:t>
      </w:r>
    </w:p>
    <w:p w:rsidR="00113CC3" w:rsidRDefault="00113CC3" w:rsidP="00113CC3">
      <w:pPr>
        <w:spacing w:after="80" w:line="276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  <w:i/>
          <w:iCs/>
        </w:rPr>
        <w:t>Sentito</w:t>
      </w:r>
      <w:r>
        <w:rPr>
          <w:rFonts w:ascii="Garamond" w:eastAsia="Calibri" w:hAnsi="Garamond"/>
          <w:i/>
          <w:iCs/>
        </w:rPr>
        <w:tab/>
      </w:r>
      <w:r>
        <w:rPr>
          <w:rFonts w:ascii="Garamond" w:eastAsia="Calibri" w:hAnsi="Garamond"/>
          <w:i/>
          <w:iCs/>
        </w:rPr>
        <w:tab/>
      </w:r>
      <w:r>
        <w:rPr>
          <w:rFonts w:ascii="Garamond" w:eastAsia="Calibri" w:hAnsi="Garamond"/>
        </w:rPr>
        <w:t xml:space="preserve">l’interessato/a il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>
        <w:rPr>
          <w:rFonts w:ascii="Garamond" w:eastAsia="Calibri" w:hAnsi="Garamond"/>
        </w:rPr>
        <w:t xml:space="preserve"> ad ore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 w:rsidR="00AD15DA">
        <w:rPr>
          <w:rFonts w:ascii="Garamond" w:eastAsia="Calibri" w:hAnsi="Garamond"/>
        </w:rPr>
        <w:t xml:space="preserve">, </w:t>
      </w:r>
      <w:r w:rsidR="00AD15DA" w:rsidRPr="00AD15DA">
        <w:rPr>
          <w:rFonts w:ascii="Garamond" w:eastAsia="Calibri" w:hAnsi="Garamond"/>
          <w:highlight w:val="yellow"/>
        </w:rPr>
        <w:t>come da separato verbale</w:t>
      </w:r>
      <w:r>
        <w:rPr>
          <w:rFonts w:ascii="Garamond" w:eastAsia="Calibri" w:hAnsi="Garamond"/>
        </w:rPr>
        <w:t>;</w:t>
      </w:r>
    </w:p>
    <w:p w:rsidR="00113CC3" w:rsidRPr="00A60AA4" w:rsidRDefault="00113CC3" w:rsidP="00113CC3">
      <w:pPr>
        <w:spacing w:after="80" w:line="276" w:lineRule="auto"/>
        <w:jc w:val="both"/>
        <w:rPr>
          <w:rFonts w:ascii="Garamond" w:eastAsia="Calibri" w:hAnsi="Garamond"/>
        </w:rPr>
      </w:pPr>
      <w:r>
        <w:rPr>
          <w:rFonts w:ascii="Garamond" w:eastAsia="Calibri" w:hAnsi="Garamond"/>
          <w:i/>
          <w:iCs/>
        </w:rPr>
        <w:t>Rilevato</w:t>
      </w:r>
      <w:r>
        <w:rPr>
          <w:rFonts w:ascii="Garamond" w:eastAsia="Calibri" w:hAnsi="Garamond"/>
        </w:rPr>
        <w:tab/>
      </w:r>
      <w:r>
        <w:rPr>
          <w:rFonts w:ascii="Garamond" w:eastAsia="Calibri" w:hAnsi="Garamond"/>
        </w:rPr>
        <w:tab/>
        <w:t xml:space="preserve">che l’interessato/a </w:t>
      </w:r>
      <w:r w:rsidRPr="00142A72">
        <w:rPr>
          <w:rFonts w:ascii="Garamond" w:eastAsia="Calibri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eastAsia="Calibri" w:hAnsi="Garamond"/>
          <w:bCs/>
        </w:rPr>
        <w:instrText xml:space="preserve"> FORMTEXT </w:instrText>
      </w:r>
      <w:r w:rsidRPr="00142A72">
        <w:rPr>
          <w:rFonts w:ascii="Garamond" w:eastAsia="Calibri" w:hAnsi="Garamond"/>
          <w:bCs/>
        </w:rPr>
      </w:r>
      <w:r w:rsidRPr="00142A72">
        <w:rPr>
          <w:rFonts w:ascii="Garamond" w:eastAsia="Calibri" w:hAnsi="Garamond"/>
          <w:bCs/>
        </w:rPr>
        <w:fldChar w:fldCharType="separate"/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  <w:bCs/>
        </w:rPr>
        <w:t> </w:t>
      </w:r>
      <w:r w:rsidRPr="00142A72">
        <w:rPr>
          <w:rFonts w:ascii="Garamond" w:eastAsia="Calibri" w:hAnsi="Garamond"/>
        </w:rPr>
        <w:fldChar w:fldCharType="end"/>
      </w:r>
      <w:r>
        <w:rPr>
          <w:rFonts w:ascii="Garamond" w:eastAsia="Calibri" w:hAnsi="Garamond"/>
        </w:rPr>
        <w:t>;</w:t>
      </w:r>
    </w:p>
    <w:p w:rsidR="00113CC3" w:rsidRDefault="00113CC3" w:rsidP="00113CC3">
      <w:pPr>
        <w:spacing w:after="80" w:line="276" w:lineRule="auto"/>
        <w:ind w:left="1418" w:hanging="1418"/>
        <w:jc w:val="both"/>
        <w:rPr>
          <w:rFonts w:ascii="Garamond" w:eastAsia="Calibri" w:hAnsi="Garamond"/>
          <w:spacing w:val="-2"/>
        </w:rPr>
      </w:pPr>
      <w:r>
        <w:rPr>
          <w:rFonts w:ascii="Garamond" w:eastAsia="Calibri" w:hAnsi="Garamond"/>
          <w:i/>
          <w:iCs/>
        </w:rPr>
        <w:t>Considerato</w:t>
      </w:r>
      <w:r w:rsidRPr="00142A72">
        <w:rPr>
          <w:rFonts w:ascii="Garamond" w:eastAsia="Calibri" w:hAnsi="Garamond"/>
          <w:i/>
          <w:iCs/>
        </w:rPr>
        <w:tab/>
      </w:r>
      <w:r w:rsidR="00AD15DA" w:rsidRPr="00AD15DA">
        <w:rPr>
          <w:rFonts w:ascii="Garamond" w:eastAsia="Calibri" w:hAnsi="Garamond"/>
        </w:rPr>
        <w:t>quindi</w:t>
      </w:r>
      <w:r w:rsidR="00AD15DA">
        <w:rPr>
          <w:rFonts w:ascii="Garamond" w:eastAsia="Calibri" w:hAnsi="Garamond"/>
          <w:i/>
          <w:iCs/>
        </w:rPr>
        <w:t xml:space="preserve"> </w:t>
      </w:r>
      <w:r w:rsidRPr="00C211CA">
        <w:rPr>
          <w:rFonts w:ascii="Garamond" w:eastAsia="Calibri" w:hAnsi="Garamond"/>
          <w:spacing w:val="-2"/>
        </w:rPr>
        <w:t xml:space="preserve">che </w:t>
      </w:r>
      <w:r>
        <w:rPr>
          <w:rFonts w:ascii="Garamond" w:eastAsia="Calibri" w:hAnsi="Garamond"/>
          <w:spacing w:val="-2"/>
        </w:rPr>
        <w:t xml:space="preserve">(a) </w:t>
      </w:r>
      <w:r w:rsidRPr="00A60AA4">
        <w:rPr>
          <w:rFonts w:ascii="Garamond" w:eastAsia="Calibri" w:hAnsi="Garamond"/>
          <w:bCs/>
          <w:spacing w:val="-2"/>
        </w:rPr>
        <w:t>esistono alterazioni psichiche tali da richiedere urgenti interventi terapeutici</w:t>
      </w:r>
      <w:r>
        <w:rPr>
          <w:rFonts w:ascii="Garamond" w:eastAsia="Calibri" w:hAnsi="Garamond"/>
          <w:bCs/>
          <w:spacing w:val="-2"/>
        </w:rPr>
        <w:t xml:space="preserve">; (b) </w:t>
      </w:r>
      <w:r w:rsidRPr="00A60AA4">
        <w:rPr>
          <w:rFonts w:ascii="Garamond" w:eastAsia="Calibri" w:hAnsi="Garamond"/>
          <w:bCs/>
          <w:spacing w:val="-2"/>
        </w:rPr>
        <w:t xml:space="preserve">gli stessi non </w:t>
      </w:r>
      <w:r w:rsidR="00AD15DA">
        <w:rPr>
          <w:rFonts w:ascii="Garamond" w:eastAsia="Calibri" w:hAnsi="Garamond"/>
          <w:bCs/>
          <w:spacing w:val="-2"/>
        </w:rPr>
        <w:t xml:space="preserve">sono stati </w:t>
      </w:r>
      <w:r w:rsidRPr="00A60AA4">
        <w:rPr>
          <w:rFonts w:ascii="Garamond" w:eastAsia="Calibri" w:hAnsi="Garamond"/>
          <w:bCs/>
          <w:spacing w:val="-2"/>
        </w:rPr>
        <w:t>accettati dal/la paziente</w:t>
      </w:r>
      <w:r>
        <w:rPr>
          <w:rFonts w:ascii="Garamond" w:eastAsia="Calibri" w:hAnsi="Garamond"/>
          <w:bCs/>
          <w:spacing w:val="-2"/>
        </w:rPr>
        <w:t xml:space="preserve">; (c) </w:t>
      </w:r>
      <w:r w:rsidRPr="00A60AA4">
        <w:rPr>
          <w:rFonts w:ascii="Garamond" w:eastAsia="Calibri" w:hAnsi="Garamond"/>
          <w:bCs/>
          <w:spacing w:val="-2"/>
        </w:rPr>
        <w:t>non vi sono le condizioni e le circostanze che consentano di adottare tempestive e idonee misure sanitarie extra-ospedaliere</w:t>
      </w:r>
      <w:r>
        <w:rPr>
          <w:rFonts w:ascii="Garamond" w:eastAsia="Calibri" w:hAnsi="Garamond"/>
          <w:bCs/>
          <w:spacing w:val="-2"/>
        </w:rPr>
        <w:t>;</w:t>
      </w:r>
    </w:p>
    <w:p w:rsidR="00113CC3" w:rsidRDefault="00113CC3" w:rsidP="00113CC3">
      <w:pPr>
        <w:spacing w:after="80" w:line="276" w:lineRule="auto"/>
        <w:ind w:left="1418" w:hanging="1418"/>
        <w:jc w:val="both"/>
        <w:rPr>
          <w:rFonts w:ascii="Garamond" w:eastAsia="Calibri" w:hAnsi="Garamond"/>
          <w:spacing w:val="-2"/>
        </w:rPr>
      </w:pPr>
      <w:r>
        <w:rPr>
          <w:rFonts w:ascii="Garamond" w:eastAsia="Calibri" w:hAnsi="Garamond"/>
          <w:i/>
          <w:iCs/>
          <w:spacing w:val="-2"/>
        </w:rPr>
        <w:t xml:space="preserve">Ritenuto </w:t>
      </w:r>
      <w:r>
        <w:rPr>
          <w:rFonts w:ascii="Garamond" w:eastAsia="Calibri" w:hAnsi="Garamond"/>
          <w:i/>
          <w:iCs/>
          <w:spacing w:val="-2"/>
        </w:rPr>
        <w:tab/>
      </w:r>
      <w:r>
        <w:rPr>
          <w:rFonts w:ascii="Garamond" w:eastAsia="Calibri" w:hAnsi="Garamond"/>
          <w:spacing w:val="-2"/>
        </w:rPr>
        <w:t xml:space="preserve">che </w:t>
      </w:r>
      <w:r w:rsidRPr="00C211CA">
        <w:rPr>
          <w:rFonts w:ascii="Garamond" w:eastAsia="Calibri" w:hAnsi="Garamond"/>
          <w:spacing w:val="-2"/>
        </w:rPr>
        <w:t xml:space="preserve">il provvedimento del Sindaco </w:t>
      </w:r>
      <w:r>
        <w:rPr>
          <w:rFonts w:ascii="Garamond" w:eastAsia="Calibri" w:hAnsi="Garamond"/>
          <w:spacing w:val="-2"/>
        </w:rPr>
        <w:t xml:space="preserve">sia </w:t>
      </w:r>
      <w:r w:rsidRPr="00C211CA">
        <w:rPr>
          <w:rFonts w:ascii="Garamond" w:eastAsia="Calibri" w:hAnsi="Garamond"/>
          <w:spacing w:val="-2"/>
        </w:rPr>
        <w:t xml:space="preserve">conforme ai certificati medici </w:t>
      </w:r>
      <w:r>
        <w:rPr>
          <w:rFonts w:ascii="Garamond" w:eastAsia="Calibri" w:hAnsi="Garamond"/>
          <w:spacing w:val="-2"/>
        </w:rPr>
        <w:t>e allo stato attuale del/la paziente;</w:t>
      </w:r>
    </w:p>
    <w:p w:rsidR="00113CC3" w:rsidRDefault="00113CC3" w:rsidP="00113CC3">
      <w:pPr>
        <w:spacing w:after="80" w:line="276" w:lineRule="auto"/>
        <w:ind w:left="1418" w:hanging="1418"/>
        <w:jc w:val="both"/>
        <w:rPr>
          <w:rFonts w:ascii="Garamond" w:eastAsia="Calibri" w:hAnsi="Garamond"/>
          <w:spacing w:val="-2"/>
        </w:rPr>
      </w:pPr>
      <w:r>
        <w:rPr>
          <w:rFonts w:ascii="Garamond" w:eastAsia="Calibri" w:hAnsi="Garamond"/>
          <w:i/>
          <w:iCs/>
          <w:spacing w:val="-2"/>
        </w:rPr>
        <w:tab/>
      </w:r>
      <w:r>
        <w:rPr>
          <w:rFonts w:ascii="Garamond" w:eastAsia="Calibri" w:hAnsi="Garamond"/>
          <w:spacing w:val="-2"/>
        </w:rPr>
        <w:t>che il ricovero rispetti la dignità della persona e i suoi diritti civili e politici, essendo disposto ed eseguito nell’esclusivo interesse del/la paziente ad essere curato/a;</w:t>
      </w:r>
    </w:p>
    <w:p w:rsidR="008532A6" w:rsidRDefault="008532A6" w:rsidP="008532A6">
      <w:pPr>
        <w:spacing w:after="80" w:line="276" w:lineRule="auto"/>
        <w:ind w:left="1418" w:hanging="2"/>
        <w:jc w:val="both"/>
        <w:rPr>
          <w:rFonts w:ascii="Garamond" w:hAnsi="Garamond"/>
        </w:rPr>
      </w:pPr>
      <w:r>
        <w:rPr>
          <w:rFonts w:ascii="Garamond" w:eastAsia="Calibri" w:hAnsi="Garamond"/>
          <w:spacing w:val="-2"/>
        </w:rPr>
        <w:t xml:space="preserve">che non sussistano i presupposti per adottare altre misure di tutela del/la paziente, in quanto </w:t>
      </w:r>
      <w:r w:rsidRPr="00142A72">
        <w:rPr>
          <w:rFonts w:ascii="Garamond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hAnsi="Garamond"/>
          <w:bCs/>
        </w:rPr>
        <w:instrText xml:space="preserve"> FORMTEXT </w:instrText>
      </w:r>
      <w:r w:rsidRPr="00142A72">
        <w:rPr>
          <w:rFonts w:ascii="Garamond" w:hAnsi="Garamond"/>
          <w:bCs/>
        </w:rPr>
      </w:r>
      <w:r w:rsidRPr="00142A72">
        <w:rPr>
          <w:rFonts w:ascii="Garamond" w:hAnsi="Garamond"/>
          <w:bCs/>
        </w:rPr>
        <w:fldChar w:fldCharType="separate"/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</w:rPr>
        <w:fldChar w:fldCharType="end"/>
      </w:r>
      <w:r>
        <w:rPr>
          <w:rFonts w:ascii="Garamond" w:hAnsi="Garamond"/>
        </w:rPr>
        <w:t>;</w:t>
      </w:r>
    </w:p>
    <w:p w:rsidR="00AD15DA" w:rsidRPr="0081328C" w:rsidRDefault="00AD15DA" w:rsidP="0081328C">
      <w:pPr>
        <w:spacing w:after="80" w:line="276" w:lineRule="auto"/>
        <w:ind w:left="1418" w:hanging="2"/>
        <w:jc w:val="both"/>
        <w:rPr>
          <w:rFonts w:ascii="Garamond" w:hAnsi="Garamond"/>
        </w:rPr>
      </w:pPr>
      <w:r w:rsidRPr="0081328C">
        <w:rPr>
          <w:rFonts w:ascii="Garamond" w:hAnsi="Garamond"/>
          <w:highlight w:val="yellow"/>
        </w:rPr>
        <w:t>OPPURE che il presente decreto meriti di essere comunicato ai Servizi Sociali</w:t>
      </w:r>
      <w:r>
        <w:rPr>
          <w:rFonts w:ascii="Garamond" w:hAnsi="Garamond"/>
        </w:rPr>
        <w:t xml:space="preserve">, </w:t>
      </w:r>
      <w:r w:rsidR="0081328C">
        <w:rPr>
          <w:rFonts w:ascii="Garamond" w:eastAsia="Calibri" w:hAnsi="Garamond"/>
          <w:spacing w:val="-2"/>
        </w:rPr>
        <w:t xml:space="preserve">in quanto </w:t>
      </w:r>
      <w:r w:rsidR="0081328C" w:rsidRPr="00142A72">
        <w:rPr>
          <w:rFonts w:ascii="Garamond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81328C" w:rsidRPr="00142A72">
        <w:rPr>
          <w:rFonts w:ascii="Garamond" w:hAnsi="Garamond"/>
          <w:bCs/>
        </w:rPr>
        <w:instrText xml:space="preserve"> FORMTEXT </w:instrText>
      </w:r>
      <w:r w:rsidR="0081328C" w:rsidRPr="00142A72">
        <w:rPr>
          <w:rFonts w:ascii="Garamond" w:hAnsi="Garamond"/>
          <w:bCs/>
        </w:rPr>
      </w:r>
      <w:r w:rsidR="0081328C" w:rsidRPr="00142A72">
        <w:rPr>
          <w:rFonts w:ascii="Garamond" w:hAnsi="Garamond"/>
          <w:bCs/>
        </w:rPr>
        <w:fldChar w:fldCharType="separate"/>
      </w:r>
      <w:r w:rsidR="0081328C" w:rsidRPr="00142A72">
        <w:rPr>
          <w:rFonts w:ascii="Garamond" w:hAnsi="Garamond"/>
          <w:bCs/>
        </w:rPr>
        <w:t> </w:t>
      </w:r>
      <w:r w:rsidR="0081328C" w:rsidRPr="00142A72">
        <w:rPr>
          <w:rFonts w:ascii="Garamond" w:hAnsi="Garamond"/>
          <w:bCs/>
        </w:rPr>
        <w:t> </w:t>
      </w:r>
      <w:r w:rsidR="0081328C" w:rsidRPr="00142A72">
        <w:rPr>
          <w:rFonts w:ascii="Garamond" w:hAnsi="Garamond"/>
          <w:bCs/>
        </w:rPr>
        <w:t> </w:t>
      </w:r>
      <w:r w:rsidR="0081328C" w:rsidRPr="00142A72">
        <w:rPr>
          <w:rFonts w:ascii="Garamond" w:hAnsi="Garamond"/>
          <w:bCs/>
        </w:rPr>
        <w:t> </w:t>
      </w:r>
      <w:r w:rsidR="0081328C" w:rsidRPr="00142A72">
        <w:rPr>
          <w:rFonts w:ascii="Garamond" w:hAnsi="Garamond"/>
          <w:bCs/>
        </w:rPr>
        <w:t> </w:t>
      </w:r>
      <w:r w:rsidR="0081328C" w:rsidRPr="00142A72">
        <w:rPr>
          <w:rFonts w:ascii="Garamond" w:hAnsi="Garamond"/>
        </w:rPr>
        <w:fldChar w:fldCharType="end"/>
      </w:r>
      <w:r w:rsidR="0081328C">
        <w:rPr>
          <w:rFonts w:ascii="Garamond" w:hAnsi="Garamond"/>
        </w:rPr>
        <w:t>;</w:t>
      </w:r>
    </w:p>
    <w:p w:rsidR="00113CC3" w:rsidRPr="00142A72" w:rsidRDefault="00113CC3" w:rsidP="00113CC3">
      <w:pPr>
        <w:spacing w:after="80" w:line="276" w:lineRule="auto"/>
        <w:ind w:left="1418" w:hanging="141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  <w:i/>
          <w:iCs/>
        </w:rPr>
        <w:t>Letti</w:t>
      </w:r>
      <w:r w:rsidRPr="00142A72">
        <w:rPr>
          <w:rFonts w:ascii="Garamond" w:eastAsia="Calibri" w:hAnsi="Garamond"/>
          <w:i/>
          <w:iCs/>
        </w:rPr>
        <w:tab/>
      </w:r>
      <w:r w:rsidRPr="00142A72">
        <w:rPr>
          <w:rFonts w:ascii="Garamond" w:eastAsia="Calibri" w:hAnsi="Garamond"/>
        </w:rPr>
        <w:t>gli artt. 33, 34 e 35 della Legge n. 833/1978;</w:t>
      </w:r>
    </w:p>
    <w:p w:rsidR="00113CC3" w:rsidRPr="00142A72" w:rsidRDefault="00113CC3" w:rsidP="001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80" w:line="276" w:lineRule="auto"/>
        <w:jc w:val="center"/>
        <w:rPr>
          <w:rFonts w:ascii="Garamond" w:eastAsia="Calibri" w:hAnsi="Garamond"/>
          <w:b/>
          <w:bCs/>
          <w:spacing w:val="90"/>
        </w:rPr>
      </w:pPr>
      <w:r w:rsidRPr="00142A72">
        <w:rPr>
          <w:rFonts w:ascii="Garamond" w:eastAsia="Calibri" w:hAnsi="Garamond"/>
          <w:b/>
          <w:bCs/>
          <w:spacing w:val="90"/>
        </w:rPr>
        <w:t>CONVALIDA</w:t>
      </w:r>
    </w:p>
    <w:p w:rsidR="00113CC3" w:rsidRDefault="00113CC3" w:rsidP="00113CC3">
      <w:pPr>
        <w:spacing w:before="240" w:after="80" w:line="276" w:lineRule="auto"/>
        <w:jc w:val="both"/>
        <w:rPr>
          <w:rFonts w:ascii="Garamond" w:hAnsi="Garamond"/>
        </w:rPr>
      </w:pPr>
      <w:r w:rsidRPr="00142A72">
        <w:rPr>
          <w:rFonts w:ascii="Garamond" w:hAnsi="Garamond"/>
        </w:rPr>
        <w:t xml:space="preserve">con efficacia immediata, la richiamata ordinanza con cui il Sindaco del Comune di </w:t>
      </w:r>
      <w:r w:rsidRPr="00142A72">
        <w:rPr>
          <w:rFonts w:ascii="Garamond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hAnsi="Garamond"/>
          <w:bCs/>
        </w:rPr>
        <w:instrText xml:space="preserve"> FORMTEXT </w:instrText>
      </w:r>
      <w:r w:rsidRPr="00142A72">
        <w:rPr>
          <w:rFonts w:ascii="Garamond" w:hAnsi="Garamond"/>
          <w:bCs/>
        </w:rPr>
      </w:r>
      <w:r w:rsidRPr="00142A72">
        <w:rPr>
          <w:rFonts w:ascii="Garamond" w:hAnsi="Garamond"/>
          <w:bCs/>
        </w:rPr>
        <w:fldChar w:fldCharType="separate"/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  <w:bCs/>
        </w:rPr>
        <w:t> </w:t>
      </w:r>
      <w:r w:rsidRPr="00142A72">
        <w:rPr>
          <w:rFonts w:ascii="Garamond" w:hAnsi="Garamond"/>
        </w:rPr>
        <w:fldChar w:fldCharType="end"/>
      </w:r>
      <w:r w:rsidRPr="00142A72">
        <w:rPr>
          <w:rFonts w:ascii="Garamond" w:hAnsi="Garamond"/>
        </w:rPr>
        <w:t xml:space="preserve"> ha disposto </w:t>
      </w:r>
      <w:r w:rsidRPr="00142A72">
        <w:rPr>
          <w:rFonts w:ascii="Garamond" w:hAnsi="Garamond"/>
          <w:highlight w:val="yellow"/>
        </w:rPr>
        <w:t>[la proroga del]</w:t>
      </w:r>
      <w:r w:rsidRPr="00142A72">
        <w:rPr>
          <w:rFonts w:ascii="Garamond" w:hAnsi="Garamond"/>
        </w:rPr>
        <w:t xml:space="preserve"> un trattamento sanitario obbligatorio nell’interesse di </w:t>
      </w:r>
      <w:r w:rsidRPr="00142A72">
        <w:rPr>
          <w:rFonts w:ascii="Garamond" w:hAnsi="Garamond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142A72">
        <w:rPr>
          <w:rFonts w:ascii="Garamond" w:hAnsi="Garamond"/>
          <w:b/>
        </w:rPr>
        <w:instrText xml:space="preserve"> FORMTEXT </w:instrText>
      </w:r>
      <w:r w:rsidRPr="00142A72">
        <w:rPr>
          <w:rFonts w:ascii="Garamond" w:hAnsi="Garamond"/>
          <w:b/>
        </w:rPr>
      </w:r>
      <w:r w:rsidRPr="00142A72">
        <w:rPr>
          <w:rFonts w:ascii="Garamond" w:hAnsi="Garamond"/>
          <w:b/>
        </w:rPr>
        <w:fldChar w:fldCharType="separate"/>
      </w:r>
      <w:r w:rsidRPr="00142A72">
        <w:rPr>
          <w:rFonts w:ascii="Garamond" w:hAnsi="Garamond"/>
          <w:b/>
        </w:rPr>
        <w:t> </w:t>
      </w:r>
      <w:r w:rsidRPr="00142A72">
        <w:rPr>
          <w:rFonts w:ascii="Garamond" w:hAnsi="Garamond"/>
          <w:b/>
        </w:rPr>
        <w:t> </w:t>
      </w:r>
      <w:r w:rsidRPr="00142A72">
        <w:rPr>
          <w:rFonts w:ascii="Garamond" w:hAnsi="Garamond"/>
          <w:b/>
        </w:rPr>
        <w:t> </w:t>
      </w:r>
      <w:r w:rsidRPr="00142A72">
        <w:rPr>
          <w:rFonts w:ascii="Garamond" w:hAnsi="Garamond"/>
          <w:b/>
        </w:rPr>
        <w:t> </w:t>
      </w:r>
      <w:r w:rsidRPr="00142A72">
        <w:rPr>
          <w:rFonts w:ascii="Garamond" w:hAnsi="Garamond"/>
          <w:b/>
        </w:rPr>
        <w:t> </w:t>
      </w:r>
      <w:r w:rsidRPr="00142A72">
        <w:rPr>
          <w:rFonts w:ascii="Garamond" w:hAnsi="Garamond"/>
          <w:b/>
        </w:rPr>
        <w:fldChar w:fldCharType="end"/>
      </w:r>
      <w:r w:rsidRPr="00142A72">
        <w:rPr>
          <w:rFonts w:ascii="Garamond" w:hAnsi="Garamond"/>
          <w:bCs/>
        </w:rPr>
        <w:t>, sopra generalizzato</w:t>
      </w:r>
      <w:r>
        <w:rPr>
          <w:rFonts w:ascii="Garamond" w:hAnsi="Garamond"/>
          <w:bCs/>
        </w:rPr>
        <w:t>/a</w:t>
      </w:r>
      <w:r w:rsidRPr="00142A72">
        <w:rPr>
          <w:rFonts w:ascii="Garamond" w:hAnsi="Garamond"/>
        </w:rPr>
        <w:t>;</w:t>
      </w:r>
    </w:p>
    <w:p w:rsidR="00113CC3" w:rsidRPr="008C37ED" w:rsidRDefault="00113CC3" w:rsidP="00113CC3">
      <w:pPr>
        <w:spacing w:after="80"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avverte</w:t>
      </w:r>
      <w:r>
        <w:rPr>
          <w:rFonts w:ascii="Garamond" w:hAnsi="Garamond"/>
        </w:rPr>
        <w:t xml:space="preserve"> che, ex a</w:t>
      </w:r>
      <w:r w:rsidRPr="00A35AAA">
        <w:rPr>
          <w:rFonts w:ascii="Garamond" w:hAnsi="Garamond"/>
        </w:rPr>
        <w:t>rt. 35 co. 8 della Legge n. 833/1978, «</w:t>
      </w:r>
      <w:r w:rsidRPr="00A35AAA">
        <w:rPr>
          <w:rFonts w:ascii="Garamond" w:hAnsi="Garamond"/>
          <w:i/>
          <w:iCs/>
        </w:rPr>
        <w:t xml:space="preserve">chi è sottoposto a trattamento sanitario obbligatorio, e chiunque vi </w:t>
      </w:r>
      <w:r w:rsidRPr="008C37ED">
        <w:rPr>
          <w:rFonts w:ascii="Garamond" w:hAnsi="Garamond"/>
          <w:i/>
          <w:iCs/>
        </w:rPr>
        <w:t>abbia interesse, può proporre al tribunale competente per territorio ricorso contro il provvedimento convalidato dal giudice tutelare</w:t>
      </w:r>
      <w:r w:rsidRPr="008C37ED">
        <w:rPr>
          <w:rFonts w:ascii="Garamond" w:hAnsi="Garamond"/>
        </w:rPr>
        <w:t>»;</w:t>
      </w:r>
    </w:p>
    <w:p w:rsidR="00113CC3" w:rsidRDefault="0094320F" w:rsidP="00113CC3">
      <w:pPr>
        <w:spacing w:after="80"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chiede </w:t>
      </w:r>
      <w:r w:rsidR="00113CC3" w:rsidRPr="008C37ED">
        <w:rPr>
          <w:rFonts w:ascii="Garamond" w:hAnsi="Garamond"/>
        </w:rPr>
        <w:t xml:space="preserve">alla Cancelleria </w:t>
      </w:r>
      <w:r w:rsidR="0038529C">
        <w:rPr>
          <w:rFonts w:ascii="Garamond" w:hAnsi="Garamond"/>
        </w:rPr>
        <w:t xml:space="preserve">di comunicare con urgenza questo decreto </w:t>
      </w:r>
      <w:r w:rsidR="00113CC3" w:rsidRPr="008C37ED">
        <w:rPr>
          <w:rFonts w:ascii="Garamond" w:hAnsi="Garamond"/>
        </w:rPr>
        <w:t>al Sindaco del Comune che ha emesso l’ordinanza</w:t>
      </w:r>
      <w:r>
        <w:rPr>
          <w:rFonts w:ascii="Garamond" w:hAnsi="Garamond"/>
        </w:rPr>
        <w:t xml:space="preserve">, affinché </w:t>
      </w:r>
      <w:r w:rsidR="005D01FB">
        <w:rPr>
          <w:rFonts w:ascii="Garamond" w:hAnsi="Garamond"/>
        </w:rPr>
        <w:t xml:space="preserve">ne </w:t>
      </w:r>
      <w:r w:rsidR="0038529C">
        <w:rPr>
          <w:rFonts w:ascii="Garamond" w:hAnsi="Garamond"/>
        </w:rPr>
        <w:t xml:space="preserve">curi </w:t>
      </w:r>
      <w:r w:rsidR="005D01FB">
        <w:rPr>
          <w:rFonts w:ascii="Garamond" w:hAnsi="Garamond"/>
        </w:rPr>
        <w:t xml:space="preserve">anche </w:t>
      </w:r>
      <w:r>
        <w:rPr>
          <w:rFonts w:ascii="Garamond" w:hAnsi="Garamond"/>
        </w:rPr>
        <w:t xml:space="preserve">la </w:t>
      </w:r>
      <w:r w:rsidR="00113CC3" w:rsidRPr="008C37ED">
        <w:rPr>
          <w:rFonts w:ascii="Garamond" w:hAnsi="Garamond"/>
        </w:rPr>
        <w:t>notificazione all’interessato o al suo legale rappresentante</w:t>
      </w:r>
      <w:r w:rsidR="005D01FB">
        <w:rPr>
          <w:rFonts w:ascii="Garamond" w:hAnsi="Garamond"/>
        </w:rPr>
        <w:t>,</w:t>
      </w:r>
      <w:r w:rsidR="0038529C">
        <w:rPr>
          <w:rFonts w:ascii="Garamond" w:hAnsi="Garamond"/>
        </w:rPr>
        <w:t xml:space="preserve"> </w:t>
      </w:r>
      <w:r w:rsidR="00113CC3" w:rsidRPr="008C37ED">
        <w:rPr>
          <w:rFonts w:ascii="Garamond" w:hAnsi="Garamond"/>
        </w:rPr>
        <w:t>ove esistente</w:t>
      </w:r>
      <w:r w:rsidR="0038529C">
        <w:rPr>
          <w:rFonts w:ascii="Garamond" w:hAnsi="Garamond"/>
        </w:rPr>
        <w:t xml:space="preserve">; </w:t>
      </w:r>
      <w:r w:rsidR="0038529C" w:rsidRPr="0038529C">
        <w:rPr>
          <w:rFonts w:ascii="Garamond" w:hAnsi="Garamond"/>
          <w:b/>
          <w:bCs/>
          <w:highlight w:val="yellow"/>
        </w:rPr>
        <w:t xml:space="preserve">chiede </w:t>
      </w:r>
      <w:r w:rsidR="0038529C" w:rsidRPr="0038529C">
        <w:rPr>
          <w:rFonts w:ascii="Garamond" w:hAnsi="Garamond"/>
          <w:highlight w:val="yellow"/>
        </w:rPr>
        <w:t xml:space="preserve">altresì alla Cancelleria di </w:t>
      </w:r>
      <w:r w:rsidR="005D01FB">
        <w:rPr>
          <w:rFonts w:ascii="Garamond" w:hAnsi="Garamond"/>
          <w:highlight w:val="yellow"/>
        </w:rPr>
        <w:t xml:space="preserve">comunicare il decreto </w:t>
      </w:r>
      <w:r w:rsidR="0038529C" w:rsidRPr="0038529C">
        <w:rPr>
          <w:rFonts w:ascii="Garamond" w:hAnsi="Garamond"/>
          <w:highlight w:val="yellow"/>
        </w:rPr>
        <w:t xml:space="preserve">ai Servizi Sociali </w:t>
      </w:r>
      <w:r w:rsidR="005D01FB">
        <w:rPr>
          <w:rFonts w:ascii="Garamond" w:hAnsi="Garamond"/>
          <w:highlight w:val="yellow"/>
        </w:rPr>
        <w:t xml:space="preserve">del Comune di </w:t>
      </w:r>
      <w:r w:rsidR="0038529C" w:rsidRPr="0038529C">
        <w:rPr>
          <w:rFonts w:ascii="Garamond" w:hAnsi="Garamond"/>
          <w:highlight w:val="yellow"/>
        </w:rPr>
        <w:t>residenza dell’interessato.</w:t>
      </w:r>
    </w:p>
    <w:p w:rsidR="00113CC3" w:rsidRDefault="00EE147D" w:rsidP="00113CC3">
      <w:pPr>
        <w:spacing w:after="80" w:line="276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bCs/>
        </w:rPr>
        <w:t>Brescia</w:t>
      </w:r>
      <w:r w:rsidR="00113CC3" w:rsidRPr="00142A72">
        <w:rPr>
          <w:rFonts w:ascii="Garamond" w:hAnsi="Garamond"/>
        </w:rPr>
        <w:t>, $$</w:t>
      </w:r>
      <w:proofErr w:type="spellStart"/>
      <w:r w:rsidR="00113CC3" w:rsidRPr="00142A72">
        <w:rPr>
          <w:rFonts w:ascii="Garamond" w:hAnsi="Garamond"/>
        </w:rPr>
        <w:t>data_decisione</w:t>
      </w:r>
      <w:proofErr w:type="spellEnd"/>
      <w:r w:rsidR="00113CC3" w:rsidRPr="00142A72">
        <w:rPr>
          <w:rFonts w:ascii="Garamond" w:hAnsi="Garamond"/>
        </w:rPr>
        <w:t xml:space="preserve">$$ ad ore </w:t>
      </w:r>
      <w:r w:rsidR="00113CC3" w:rsidRPr="00142A72">
        <w:rPr>
          <w:rFonts w:ascii="Garamond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113CC3" w:rsidRPr="00142A72">
        <w:rPr>
          <w:rFonts w:ascii="Garamond" w:hAnsi="Garamond"/>
          <w:bCs/>
        </w:rPr>
        <w:instrText xml:space="preserve"> FORMTEXT </w:instrText>
      </w:r>
      <w:r w:rsidR="00113CC3" w:rsidRPr="00142A72">
        <w:rPr>
          <w:rFonts w:ascii="Garamond" w:hAnsi="Garamond"/>
          <w:bCs/>
        </w:rPr>
      </w:r>
      <w:r w:rsidR="00113CC3" w:rsidRPr="00142A72">
        <w:rPr>
          <w:rFonts w:ascii="Garamond" w:hAnsi="Garamond"/>
          <w:bCs/>
        </w:rPr>
        <w:fldChar w:fldCharType="separate"/>
      </w:r>
      <w:r w:rsidR="00113CC3" w:rsidRPr="00142A72">
        <w:rPr>
          <w:rFonts w:ascii="Garamond" w:hAnsi="Garamond"/>
          <w:bCs/>
        </w:rPr>
        <w:t> </w:t>
      </w:r>
      <w:r w:rsidR="00113CC3" w:rsidRPr="00142A72">
        <w:rPr>
          <w:rFonts w:ascii="Garamond" w:hAnsi="Garamond"/>
          <w:bCs/>
        </w:rPr>
        <w:t> </w:t>
      </w:r>
      <w:r w:rsidR="00113CC3" w:rsidRPr="00142A72">
        <w:rPr>
          <w:rFonts w:ascii="Garamond" w:hAnsi="Garamond"/>
          <w:bCs/>
        </w:rPr>
        <w:t> </w:t>
      </w:r>
      <w:r w:rsidR="00113CC3" w:rsidRPr="00142A72">
        <w:rPr>
          <w:rFonts w:ascii="Garamond" w:hAnsi="Garamond"/>
          <w:bCs/>
        </w:rPr>
        <w:t> </w:t>
      </w:r>
      <w:r w:rsidR="00113CC3" w:rsidRPr="00142A72">
        <w:rPr>
          <w:rFonts w:ascii="Garamond" w:hAnsi="Garamond"/>
          <w:bCs/>
        </w:rPr>
        <w:t> </w:t>
      </w:r>
      <w:r w:rsidR="00113CC3" w:rsidRPr="00142A72">
        <w:rPr>
          <w:rFonts w:ascii="Garamond" w:hAnsi="Garamond"/>
        </w:rPr>
        <w:fldChar w:fldCharType="end"/>
      </w:r>
      <w:r w:rsidR="00113CC3" w:rsidRPr="00142A72">
        <w:rPr>
          <w:rFonts w:ascii="Garamond" w:hAnsi="Garamond"/>
        </w:rPr>
        <w:t xml:space="preserve"> </w:t>
      </w:r>
      <w:r w:rsidR="00113CC3" w:rsidRPr="003E5D15">
        <w:rPr>
          <w:rFonts w:ascii="Garamond" w:hAnsi="Garamond"/>
          <w:highlight w:val="yellow"/>
        </w:rPr>
        <w:t>(</w:t>
      </w:r>
      <w:r w:rsidR="00113CC3" w:rsidRPr="003E5D15">
        <w:rPr>
          <w:rFonts w:ascii="Garamond" w:hAnsi="Garamond"/>
          <w:i/>
          <w:iCs/>
          <w:highlight w:val="yellow"/>
        </w:rPr>
        <w:t>48 ore dalla notifica in Cancelleria)</w:t>
      </w:r>
    </w:p>
    <w:p w:rsidR="007D4E2D" w:rsidRDefault="00113CC3" w:rsidP="00113CC3">
      <w:pPr>
        <w:spacing w:before="240" w:after="80" w:line="276" w:lineRule="auto"/>
        <w:ind w:left="5664"/>
        <w:jc w:val="center"/>
      </w:pPr>
      <w:r w:rsidRPr="00142A72">
        <w:rPr>
          <w:rFonts w:ascii="Garamond" w:hAnsi="Garamond"/>
        </w:rPr>
        <w:t>Il Giudice</w:t>
      </w:r>
      <w:r>
        <w:rPr>
          <w:rFonts w:ascii="Garamond" w:hAnsi="Garamond"/>
        </w:rPr>
        <w:t xml:space="preserve"> Tutelare</w:t>
      </w:r>
      <w:r w:rsidRPr="00142A72">
        <w:rPr>
          <w:rFonts w:ascii="Garamond" w:hAnsi="Garamond"/>
        </w:rPr>
        <w:br/>
      </w:r>
      <w:r w:rsidRPr="00142A72">
        <w:rPr>
          <w:rFonts w:ascii="Garamond" w:hAnsi="Garamond"/>
          <w:i/>
          <w:iCs/>
        </w:rPr>
        <w:t>Dott. $$</w:t>
      </w:r>
      <w:proofErr w:type="spellStart"/>
      <w:r w:rsidRPr="00142A72">
        <w:rPr>
          <w:rFonts w:ascii="Garamond" w:hAnsi="Garamond"/>
          <w:i/>
          <w:iCs/>
        </w:rPr>
        <w:t>nome_giudice</w:t>
      </w:r>
      <w:proofErr w:type="spellEnd"/>
      <w:r w:rsidRPr="00142A72">
        <w:rPr>
          <w:rFonts w:ascii="Garamond" w:hAnsi="Garamond"/>
          <w:i/>
          <w:iCs/>
        </w:rPr>
        <w:t>$$ $$</w:t>
      </w:r>
      <w:proofErr w:type="spellStart"/>
      <w:r w:rsidRPr="00142A72">
        <w:rPr>
          <w:rFonts w:ascii="Garamond" w:hAnsi="Garamond"/>
          <w:i/>
          <w:iCs/>
        </w:rPr>
        <w:t>cognome_giudice</w:t>
      </w:r>
      <w:proofErr w:type="spellEnd"/>
      <w:r w:rsidRPr="00142A72">
        <w:rPr>
          <w:rFonts w:ascii="Garamond" w:hAnsi="Garamond"/>
          <w:i/>
          <w:iCs/>
        </w:rPr>
        <w:t>$$</w:t>
      </w:r>
    </w:p>
    <w:sectPr w:rsidR="007D4E2D" w:rsidSect="006F60F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426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018" w:rsidRDefault="009C7018">
      <w:pPr>
        <w:spacing w:after="0" w:line="240" w:lineRule="auto"/>
      </w:pPr>
      <w:r>
        <w:separator/>
      </w:r>
    </w:p>
  </w:endnote>
  <w:endnote w:type="continuationSeparator" w:id="0">
    <w:p w:rsidR="009C7018" w:rsidRDefault="009C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47D" w:rsidRPr="0056083E" w:rsidRDefault="00EE147D" w:rsidP="0056083E">
    <w:pPr>
      <w:pStyle w:val="Pidipagina"/>
      <w:rPr>
        <w:rFonts w:ascii="Garamond" w:hAnsi="Garamond"/>
        <w:sz w:val="20"/>
        <w:szCs w:val="20"/>
      </w:rPr>
    </w:pPr>
  </w:p>
  <w:p w:rsidR="00EE147D" w:rsidRDefault="00EE14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47D" w:rsidRDefault="00EE147D" w:rsidP="00904461">
    <w:pPr>
      <w:pStyle w:val="Pidipagina"/>
    </w:pPr>
  </w:p>
  <w:p w:rsidR="00EE147D" w:rsidRDefault="00EE14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018" w:rsidRDefault="009C7018">
      <w:pPr>
        <w:spacing w:after="0" w:line="240" w:lineRule="auto"/>
      </w:pPr>
      <w:r>
        <w:separator/>
      </w:r>
    </w:p>
  </w:footnote>
  <w:footnote w:type="continuationSeparator" w:id="0">
    <w:p w:rsidR="009C7018" w:rsidRDefault="009C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47D" w:rsidRPr="0056083E" w:rsidRDefault="00EE147D" w:rsidP="005608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47D" w:rsidRDefault="00EE14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C3"/>
    <w:rsid w:val="00113CC3"/>
    <w:rsid w:val="00207D3F"/>
    <w:rsid w:val="002B4908"/>
    <w:rsid w:val="0038529C"/>
    <w:rsid w:val="005D01FB"/>
    <w:rsid w:val="006F60F0"/>
    <w:rsid w:val="00736D59"/>
    <w:rsid w:val="0078219E"/>
    <w:rsid w:val="007D4E2D"/>
    <w:rsid w:val="0081328C"/>
    <w:rsid w:val="008532A6"/>
    <w:rsid w:val="008855D4"/>
    <w:rsid w:val="00897819"/>
    <w:rsid w:val="0094320F"/>
    <w:rsid w:val="009C7018"/>
    <w:rsid w:val="009F707B"/>
    <w:rsid w:val="00AD15DA"/>
    <w:rsid w:val="00AE3DB4"/>
    <w:rsid w:val="00CD6D38"/>
    <w:rsid w:val="00EE147D"/>
    <w:rsid w:val="00F275E3"/>
    <w:rsid w:val="00F5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DE20"/>
  <w15:chartTrackingRefBased/>
  <w15:docId w15:val="{98AB7D46-B6D3-4694-8B71-ECB0597B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CC3"/>
  </w:style>
  <w:style w:type="paragraph" w:styleId="Titolo1">
    <w:name w:val="heading 1"/>
    <w:basedOn w:val="Normale"/>
    <w:next w:val="Normale"/>
    <w:link w:val="Titolo1Carattere"/>
    <w:uiPriority w:val="9"/>
    <w:qFormat/>
    <w:rsid w:val="00113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3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3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3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3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3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3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3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3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3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3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3C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3C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3C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3C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3C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3C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3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3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3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3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3C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3C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3C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3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3C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3CC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13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CC3"/>
  </w:style>
  <w:style w:type="paragraph" w:styleId="Pidipagina">
    <w:name w:val="footer"/>
    <w:basedOn w:val="Normale"/>
    <w:link w:val="PidipaginaCarattere"/>
    <w:uiPriority w:val="99"/>
    <w:unhideWhenUsed/>
    <w:rsid w:val="00113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Rinaldi</dc:creator>
  <cp:keywords/>
  <dc:description/>
  <cp:lastModifiedBy>Francesco Rinaldi</cp:lastModifiedBy>
  <cp:revision>1</cp:revision>
  <dcterms:created xsi:type="dcterms:W3CDTF">2025-10-09T17:18:00Z</dcterms:created>
  <dcterms:modified xsi:type="dcterms:W3CDTF">2025-10-09T17:18:00Z</dcterms:modified>
</cp:coreProperties>
</file>