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70E4" w:rsidRPr="00985C08" w:rsidRDefault="008A7810" w:rsidP="00A470E4">
      <w:pPr>
        <w:spacing w:after="80" w:line="259" w:lineRule="auto"/>
        <w:rPr>
          <w:rFonts w:ascii="Garamond" w:eastAsia="Calibri" w:hAnsi="Garamond"/>
          <w:b/>
          <w:bCs/>
          <w:smallCaps/>
        </w:rPr>
      </w:pPr>
      <w:r>
        <w:rPr>
          <w:rFonts w:eastAsia="Arial Unicode MS"/>
          <w:noProof/>
        </w:rPr>
        <w:drawing>
          <wp:anchor distT="0" distB="0" distL="114300" distR="114300" simplePos="0" relativeHeight="251658240" behindDoc="0" locked="0" layoutInCell="1" allowOverlap="1" wp14:anchorId="13C449D1">
            <wp:simplePos x="0" y="0"/>
            <wp:positionH relativeFrom="column">
              <wp:posOffset>2696210</wp:posOffset>
            </wp:positionH>
            <wp:positionV relativeFrom="paragraph">
              <wp:posOffset>-240030</wp:posOffset>
            </wp:positionV>
            <wp:extent cx="784860" cy="906145"/>
            <wp:effectExtent l="0" t="0" r="0" b="0"/>
            <wp:wrapNone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906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70E4" w:rsidRPr="00CD3ED1" w:rsidRDefault="00A470E4" w:rsidP="00A470E4">
      <w:pPr>
        <w:pBdr>
          <w:bottom w:val="single" w:sz="8" w:space="1" w:color="auto"/>
        </w:pBdr>
        <w:spacing w:line="259" w:lineRule="auto"/>
        <w:rPr>
          <w:rFonts w:ascii="Garamond" w:eastAsia="Calibri" w:hAnsi="Garamond"/>
          <w:b/>
          <w:bCs/>
        </w:rPr>
      </w:pPr>
      <w:r w:rsidRPr="00CD3ED1">
        <w:rPr>
          <w:rFonts w:ascii="Garamond" w:eastAsia="Calibri" w:hAnsi="Garamond"/>
          <w:b/>
          <w:bCs/>
        </w:rPr>
        <w:t>N.</w:t>
      </w:r>
      <w:r w:rsidR="006A6962">
        <w:rPr>
          <w:rFonts w:ascii="Garamond" w:eastAsia="Calibri" w:hAnsi="Garamond"/>
          <w:b/>
          <w:bCs/>
        </w:rPr>
        <w:t>V</w:t>
      </w:r>
      <w:r w:rsidRPr="00CD3ED1">
        <w:rPr>
          <w:rFonts w:ascii="Garamond" w:eastAsia="Calibri" w:hAnsi="Garamond"/>
          <w:b/>
          <w:bCs/>
        </w:rPr>
        <w:t>.G.</w:t>
      </w:r>
      <w:r>
        <w:rPr>
          <w:rFonts w:ascii="Garamond" w:eastAsia="Calibri" w:hAnsi="Garamond"/>
          <w:b/>
          <w:bCs/>
        </w:rPr>
        <w:t xml:space="preserve"> $$numero_ruolo$$/$$anno_ruolo$$ </w:t>
      </w:r>
    </w:p>
    <w:p w:rsidR="00A470E4" w:rsidRPr="00653851" w:rsidRDefault="00A470E4" w:rsidP="00A470E4">
      <w:pPr>
        <w:spacing w:before="80" w:after="80" w:line="259" w:lineRule="auto"/>
        <w:jc w:val="center"/>
        <w:rPr>
          <w:rFonts w:ascii="Garamond" w:eastAsia="Calibri" w:hAnsi="Garamond"/>
          <w:b/>
          <w:bCs/>
          <w:smallCaps/>
          <w:sz w:val="28"/>
          <w:szCs w:val="28"/>
        </w:rPr>
      </w:pPr>
      <w:r w:rsidRPr="00A55467">
        <w:rPr>
          <w:rFonts w:ascii="Garamond" w:eastAsia="Calibri" w:hAnsi="Garamond"/>
          <w:b/>
          <w:bCs/>
          <w:smallCaps/>
          <w:sz w:val="28"/>
          <w:szCs w:val="28"/>
        </w:rPr>
        <w:br/>
      </w:r>
      <w:r w:rsidRPr="00653851">
        <w:rPr>
          <w:rFonts w:ascii="Garamond" w:eastAsia="Calibri" w:hAnsi="Garamond"/>
          <w:b/>
          <w:bCs/>
          <w:smallCaps/>
          <w:sz w:val="28"/>
          <w:szCs w:val="28"/>
        </w:rPr>
        <w:t>Tribunale Ordinario di Brescia</w:t>
      </w:r>
    </w:p>
    <w:p w:rsidR="00A470E4" w:rsidRPr="00A55467" w:rsidRDefault="00683D93" w:rsidP="00A470E4">
      <w:pPr>
        <w:spacing w:after="160" w:line="259" w:lineRule="auto"/>
        <w:jc w:val="center"/>
        <w:rPr>
          <w:rFonts w:ascii="Garamond" w:eastAsia="Calibri" w:hAnsi="Garamond"/>
          <w:i/>
          <w:iCs/>
          <w:sz w:val="28"/>
          <w:szCs w:val="28"/>
        </w:rPr>
      </w:pPr>
      <w:r>
        <w:rPr>
          <w:rFonts w:ascii="Garamond" w:eastAsia="Calibri" w:hAnsi="Garamond"/>
          <w:i/>
          <w:iCs/>
          <w:sz w:val="28"/>
          <w:szCs w:val="28"/>
        </w:rPr>
        <w:t>Ufficio del Giudice Tutelare</w:t>
      </w:r>
    </w:p>
    <w:p w:rsidR="00D12C65" w:rsidRPr="00D12C65" w:rsidRDefault="00A470E4" w:rsidP="00A470E4">
      <w:pPr>
        <w:spacing w:after="160" w:line="259" w:lineRule="auto"/>
        <w:jc w:val="center"/>
        <w:rPr>
          <w:rFonts w:ascii="Garamond" w:eastAsia="Calibri" w:hAnsi="Garamond"/>
          <w:lang w:eastAsia="en-US"/>
        </w:rPr>
      </w:pPr>
      <w:r w:rsidRPr="00A55467">
        <w:rPr>
          <w:rFonts w:ascii="Wingdings 2" w:eastAsia="Calibri" w:hAnsi="Wingdings 2"/>
          <w:bCs/>
          <w:spacing w:val="-20"/>
          <w:sz w:val="22"/>
          <w:szCs w:val="22"/>
          <w:lang w:eastAsia="zh-CN"/>
        </w:rPr>
        <w:t></w:t>
      </w:r>
      <w:r w:rsidRPr="00A55467">
        <w:rPr>
          <w:rFonts w:ascii="Wingdings 2" w:eastAsia="Calibri" w:hAnsi="Wingdings 2"/>
          <w:bCs/>
          <w:spacing w:val="-20"/>
          <w:sz w:val="22"/>
          <w:szCs w:val="22"/>
          <w:lang w:eastAsia="zh-CN"/>
        </w:rPr>
        <w:t></w:t>
      </w:r>
      <w:r w:rsidRPr="00A55467">
        <w:rPr>
          <w:rFonts w:ascii="Wingdings 2" w:eastAsia="Calibri" w:hAnsi="Wingdings 2"/>
          <w:bCs/>
          <w:spacing w:val="-20"/>
          <w:sz w:val="22"/>
          <w:szCs w:val="22"/>
          <w:lang w:eastAsia="zh-CN"/>
        </w:rPr>
        <w:t></w:t>
      </w:r>
    </w:p>
    <w:p w:rsidR="00FC370B" w:rsidRPr="00FC370B" w:rsidRDefault="003A1D15" w:rsidP="00C30243">
      <w:pPr>
        <w:spacing w:after="160" w:line="259" w:lineRule="auto"/>
        <w:jc w:val="center"/>
        <w:rPr>
          <w:rFonts w:ascii="Garamond" w:eastAsia="Calibri" w:hAnsi="Garamond"/>
          <w:b/>
          <w:bCs/>
          <w:smallCaps/>
          <w:sz w:val="28"/>
          <w:szCs w:val="28"/>
          <w:lang w:eastAsia="en-US"/>
        </w:rPr>
      </w:pPr>
      <w:r w:rsidRPr="00FC370B">
        <w:rPr>
          <w:rFonts w:ascii="Garamond" w:eastAsia="Calibri" w:hAnsi="Garamond"/>
          <w:b/>
          <w:bCs/>
          <w:smallCaps/>
          <w:sz w:val="28"/>
          <w:szCs w:val="28"/>
          <w:lang w:eastAsia="en-US"/>
        </w:rPr>
        <w:t>Verbale dell</w:t>
      </w:r>
      <w:r w:rsidR="00DE4EA1">
        <w:rPr>
          <w:rFonts w:ascii="Garamond" w:eastAsia="Calibri" w:hAnsi="Garamond"/>
          <w:b/>
          <w:bCs/>
          <w:smallCaps/>
          <w:sz w:val="28"/>
          <w:szCs w:val="28"/>
          <w:lang w:eastAsia="en-US"/>
        </w:rPr>
        <w:t xml:space="preserve">’Udienza del </w:t>
      </w:r>
      <w:r w:rsidR="00C30243" w:rsidRPr="00C30243">
        <w:rPr>
          <w:rFonts w:ascii="Garamond" w:hAnsi="Garamond"/>
          <w:b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="00C30243" w:rsidRPr="00C30243">
        <w:rPr>
          <w:rFonts w:ascii="Garamond" w:hAnsi="Garamond"/>
          <w:b/>
        </w:rPr>
        <w:instrText xml:space="preserve"> FORMTEXT </w:instrText>
      </w:r>
      <w:r w:rsidR="00C30243" w:rsidRPr="00C30243">
        <w:rPr>
          <w:rFonts w:ascii="Garamond" w:hAnsi="Garamond"/>
          <w:b/>
        </w:rPr>
      </w:r>
      <w:r w:rsidR="00C30243" w:rsidRPr="00C30243">
        <w:rPr>
          <w:rFonts w:ascii="Garamond" w:hAnsi="Garamond"/>
          <w:b/>
        </w:rPr>
        <w:fldChar w:fldCharType="separate"/>
      </w:r>
      <w:r w:rsidR="00C30243" w:rsidRPr="00C30243">
        <w:rPr>
          <w:rFonts w:ascii="Garamond" w:hAnsi="Garamond"/>
          <w:b/>
        </w:rPr>
        <w:t> </w:t>
      </w:r>
      <w:r w:rsidR="00C30243" w:rsidRPr="00C30243">
        <w:rPr>
          <w:rFonts w:ascii="Garamond" w:hAnsi="Garamond"/>
          <w:b/>
        </w:rPr>
        <w:t> </w:t>
      </w:r>
      <w:r w:rsidR="00C30243" w:rsidRPr="00C30243">
        <w:rPr>
          <w:rFonts w:ascii="Garamond" w:hAnsi="Garamond"/>
          <w:b/>
        </w:rPr>
        <w:t> </w:t>
      </w:r>
      <w:r w:rsidR="00C30243" w:rsidRPr="00C30243">
        <w:rPr>
          <w:rFonts w:ascii="Garamond" w:hAnsi="Garamond"/>
          <w:b/>
        </w:rPr>
        <w:t> </w:t>
      </w:r>
      <w:r w:rsidR="00C30243" w:rsidRPr="00C30243">
        <w:rPr>
          <w:rFonts w:ascii="Garamond" w:hAnsi="Garamond"/>
          <w:b/>
        </w:rPr>
        <w:t> </w:t>
      </w:r>
      <w:r w:rsidR="00C30243" w:rsidRPr="00C30243">
        <w:rPr>
          <w:rFonts w:ascii="Garamond" w:hAnsi="Garamond"/>
          <w:b/>
        </w:rPr>
        <w:fldChar w:fldCharType="end"/>
      </w:r>
    </w:p>
    <w:p w:rsidR="00C30243" w:rsidRDefault="00CC5F36" w:rsidP="00C30243">
      <w:pPr>
        <w:spacing w:after="160" w:line="259" w:lineRule="auto"/>
        <w:jc w:val="both"/>
        <w:rPr>
          <w:rFonts w:ascii="Garamond" w:hAnsi="Garamond"/>
        </w:rPr>
      </w:pPr>
      <w:r>
        <w:rPr>
          <w:rFonts w:ascii="Garamond" w:eastAsia="Calibri" w:hAnsi="Garamond"/>
          <w:lang w:eastAsia="en-US"/>
        </w:rPr>
        <w:br/>
      </w:r>
      <w:r w:rsidR="006E2B26">
        <w:rPr>
          <w:rFonts w:ascii="Garamond" w:eastAsia="Calibri" w:hAnsi="Garamond"/>
          <w:lang w:eastAsia="en-US"/>
        </w:rPr>
        <w:t xml:space="preserve">Oggi </w:t>
      </w:r>
      <w:r w:rsidR="00C30243" w:rsidRPr="00C30243">
        <w:rPr>
          <w:rFonts w:ascii="Garamond" w:hAnsi="Garamond"/>
          <w:b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="00C30243" w:rsidRPr="00C30243">
        <w:rPr>
          <w:rFonts w:ascii="Garamond" w:hAnsi="Garamond"/>
          <w:b/>
        </w:rPr>
        <w:instrText xml:space="preserve"> FORMTEXT </w:instrText>
      </w:r>
      <w:r w:rsidR="00C30243" w:rsidRPr="00C30243">
        <w:rPr>
          <w:rFonts w:ascii="Garamond" w:hAnsi="Garamond"/>
          <w:b/>
        </w:rPr>
      </w:r>
      <w:r w:rsidR="00C30243" w:rsidRPr="00C30243">
        <w:rPr>
          <w:rFonts w:ascii="Garamond" w:hAnsi="Garamond"/>
          <w:b/>
        </w:rPr>
        <w:fldChar w:fldCharType="separate"/>
      </w:r>
      <w:r w:rsidR="00C30243" w:rsidRPr="00C30243">
        <w:rPr>
          <w:rFonts w:ascii="Garamond" w:hAnsi="Garamond"/>
          <w:b/>
        </w:rPr>
        <w:t> </w:t>
      </w:r>
      <w:r w:rsidR="00C30243" w:rsidRPr="00C30243">
        <w:rPr>
          <w:rFonts w:ascii="Garamond" w:hAnsi="Garamond"/>
          <w:b/>
        </w:rPr>
        <w:t> </w:t>
      </w:r>
      <w:r w:rsidR="00C30243" w:rsidRPr="00C30243">
        <w:rPr>
          <w:rFonts w:ascii="Garamond" w:hAnsi="Garamond"/>
          <w:b/>
        </w:rPr>
        <w:t> </w:t>
      </w:r>
      <w:r w:rsidR="00C30243" w:rsidRPr="00C30243">
        <w:rPr>
          <w:rFonts w:ascii="Garamond" w:hAnsi="Garamond"/>
          <w:b/>
        </w:rPr>
        <w:t> </w:t>
      </w:r>
      <w:r w:rsidR="00C30243" w:rsidRPr="00C30243">
        <w:rPr>
          <w:rFonts w:ascii="Garamond" w:hAnsi="Garamond"/>
          <w:b/>
        </w:rPr>
        <w:t> </w:t>
      </w:r>
      <w:r w:rsidR="00C30243" w:rsidRPr="00C30243">
        <w:rPr>
          <w:rFonts w:ascii="Garamond" w:hAnsi="Garamond"/>
          <w:b/>
        </w:rPr>
        <w:fldChar w:fldCharType="end"/>
      </w:r>
      <w:r w:rsidR="00FA478A" w:rsidRPr="006F1FB3">
        <w:rPr>
          <w:rFonts w:ascii="Garamond" w:hAnsi="Garamond"/>
        </w:rPr>
        <w:t xml:space="preserve"> </w:t>
      </w:r>
      <w:r w:rsidR="00C30243">
        <w:rPr>
          <w:rFonts w:ascii="Garamond" w:hAnsi="Garamond"/>
        </w:rPr>
        <w:t>ad</w:t>
      </w:r>
      <w:r w:rsidR="00FA478A" w:rsidRPr="006F1FB3">
        <w:rPr>
          <w:rFonts w:ascii="Garamond" w:hAnsi="Garamond"/>
        </w:rPr>
        <w:t xml:space="preserve"> or</w:t>
      </w:r>
      <w:r w:rsidR="00B1645F">
        <w:rPr>
          <w:rFonts w:ascii="Garamond" w:hAnsi="Garamond"/>
        </w:rPr>
        <w:t>e</w:t>
      </w:r>
      <w:r w:rsidR="00653851">
        <w:rPr>
          <w:rFonts w:ascii="Garamond" w:hAnsi="Garamond"/>
        </w:rPr>
        <w:t xml:space="preserve"> </w:t>
      </w:r>
      <w:r w:rsidR="00653851" w:rsidRPr="00C30243">
        <w:rPr>
          <w:rFonts w:ascii="Garamond" w:hAnsi="Garamond"/>
          <w:b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="00653851" w:rsidRPr="00C30243">
        <w:rPr>
          <w:rFonts w:ascii="Garamond" w:hAnsi="Garamond"/>
          <w:b/>
        </w:rPr>
        <w:instrText xml:space="preserve"> FORMTEXT </w:instrText>
      </w:r>
      <w:r w:rsidR="00653851" w:rsidRPr="00C30243">
        <w:rPr>
          <w:rFonts w:ascii="Garamond" w:hAnsi="Garamond"/>
          <w:b/>
        </w:rPr>
      </w:r>
      <w:r w:rsidR="00653851" w:rsidRPr="00C30243">
        <w:rPr>
          <w:rFonts w:ascii="Garamond" w:hAnsi="Garamond"/>
          <w:b/>
        </w:rPr>
        <w:fldChar w:fldCharType="separate"/>
      </w:r>
      <w:r w:rsidR="00653851" w:rsidRPr="00C30243">
        <w:rPr>
          <w:rFonts w:ascii="Garamond" w:hAnsi="Garamond"/>
          <w:b/>
        </w:rPr>
        <w:t> </w:t>
      </w:r>
      <w:r w:rsidR="00653851" w:rsidRPr="00C30243">
        <w:rPr>
          <w:rFonts w:ascii="Garamond" w:hAnsi="Garamond"/>
          <w:b/>
        </w:rPr>
        <w:t> </w:t>
      </w:r>
      <w:r w:rsidR="00653851" w:rsidRPr="00C30243">
        <w:rPr>
          <w:rFonts w:ascii="Garamond" w:hAnsi="Garamond"/>
          <w:b/>
        </w:rPr>
        <w:t> </w:t>
      </w:r>
      <w:r w:rsidR="00653851" w:rsidRPr="00C30243">
        <w:rPr>
          <w:rFonts w:ascii="Garamond" w:hAnsi="Garamond"/>
          <w:b/>
        </w:rPr>
        <w:t> </w:t>
      </w:r>
      <w:r w:rsidR="00653851" w:rsidRPr="00C30243">
        <w:rPr>
          <w:rFonts w:ascii="Garamond" w:hAnsi="Garamond"/>
          <w:b/>
        </w:rPr>
        <w:t> </w:t>
      </w:r>
      <w:r w:rsidR="00653851" w:rsidRPr="00C30243">
        <w:rPr>
          <w:rFonts w:ascii="Garamond" w:hAnsi="Garamond"/>
          <w:b/>
        </w:rPr>
        <w:fldChar w:fldCharType="end"/>
      </w:r>
      <w:r w:rsidR="00904D20">
        <w:rPr>
          <w:rFonts w:ascii="Garamond" w:hAnsi="Garamond"/>
        </w:rPr>
        <w:t>,</w:t>
      </w:r>
      <w:r w:rsidR="00C30243">
        <w:rPr>
          <w:rFonts w:ascii="Garamond" w:hAnsi="Garamond"/>
        </w:rPr>
        <w:t xml:space="preserve"> il giudice tutelare</w:t>
      </w:r>
      <w:r w:rsidR="00727DA6">
        <w:rPr>
          <w:rFonts w:ascii="Garamond" w:hAnsi="Garamond"/>
        </w:rPr>
        <w:t xml:space="preserve"> </w:t>
      </w:r>
      <w:r w:rsidR="00C30243">
        <w:rPr>
          <w:rFonts w:ascii="Garamond" w:hAnsi="Garamond"/>
        </w:rPr>
        <w:t>ha proceduto all’ascolto di:</w:t>
      </w:r>
    </w:p>
    <w:p w:rsidR="00727DA6" w:rsidRDefault="00CF55CB" w:rsidP="00CF55CB">
      <w:pPr>
        <w:spacing w:before="120" w:after="80" w:line="276" w:lineRule="auto"/>
        <w:rPr>
          <w:rFonts w:ascii="Garamond" w:hAnsi="Garamond"/>
        </w:rPr>
      </w:pPr>
      <w:r>
        <w:rPr>
          <w:rFonts w:ascii="Garamond" w:eastAsia="Calibri" w:hAnsi="Garamond"/>
          <w:b/>
        </w:rPr>
        <w:br/>
      </w:r>
      <w:r w:rsidR="00C30243" w:rsidRPr="00142A72">
        <w:rPr>
          <w:rFonts w:ascii="Garamond" w:eastAsia="Calibri" w:hAnsi="Garamond"/>
          <w:b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="00C30243" w:rsidRPr="00142A72">
        <w:rPr>
          <w:rFonts w:ascii="Garamond" w:eastAsia="Calibri" w:hAnsi="Garamond"/>
          <w:b/>
        </w:rPr>
        <w:instrText xml:space="preserve"> FORMTEXT </w:instrText>
      </w:r>
      <w:r w:rsidR="00C30243" w:rsidRPr="00142A72">
        <w:rPr>
          <w:rFonts w:ascii="Garamond" w:eastAsia="Calibri" w:hAnsi="Garamond"/>
          <w:b/>
        </w:rPr>
      </w:r>
      <w:r w:rsidR="00C30243" w:rsidRPr="00142A72">
        <w:rPr>
          <w:rFonts w:ascii="Garamond" w:eastAsia="Calibri" w:hAnsi="Garamond"/>
          <w:b/>
        </w:rPr>
        <w:fldChar w:fldCharType="separate"/>
      </w:r>
      <w:r w:rsidR="00C30243" w:rsidRPr="00142A72">
        <w:rPr>
          <w:rFonts w:ascii="Garamond" w:eastAsia="Calibri" w:hAnsi="Garamond"/>
          <w:b/>
        </w:rPr>
        <w:t> </w:t>
      </w:r>
      <w:r w:rsidR="00C30243" w:rsidRPr="00142A72">
        <w:rPr>
          <w:rFonts w:ascii="Garamond" w:eastAsia="Calibri" w:hAnsi="Garamond"/>
          <w:b/>
        </w:rPr>
        <w:t> </w:t>
      </w:r>
      <w:r w:rsidR="00C30243" w:rsidRPr="00142A72">
        <w:rPr>
          <w:rFonts w:ascii="Garamond" w:eastAsia="Calibri" w:hAnsi="Garamond"/>
          <w:b/>
        </w:rPr>
        <w:t> </w:t>
      </w:r>
      <w:r w:rsidR="00C30243" w:rsidRPr="00142A72">
        <w:rPr>
          <w:rFonts w:ascii="Garamond" w:eastAsia="Calibri" w:hAnsi="Garamond"/>
          <w:b/>
        </w:rPr>
        <w:t> </w:t>
      </w:r>
      <w:r w:rsidR="00C30243" w:rsidRPr="00142A72">
        <w:rPr>
          <w:rFonts w:ascii="Garamond" w:eastAsia="Calibri" w:hAnsi="Garamond"/>
          <w:b/>
        </w:rPr>
        <w:t> </w:t>
      </w:r>
      <w:r w:rsidR="00C30243" w:rsidRPr="00142A72">
        <w:rPr>
          <w:rFonts w:ascii="Garamond" w:eastAsia="Calibri" w:hAnsi="Garamond"/>
          <w:b/>
        </w:rPr>
        <w:fldChar w:fldCharType="end"/>
      </w:r>
      <w:r w:rsidR="00C30243" w:rsidRPr="00142A72">
        <w:rPr>
          <w:rFonts w:ascii="Garamond" w:eastAsia="Calibri" w:hAnsi="Garamond"/>
        </w:rPr>
        <w:t xml:space="preserve">, </w:t>
      </w:r>
      <w:r w:rsidR="00C30243">
        <w:rPr>
          <w:rFonts w:ascii="Garamond" w:hAnsi="Garamond"/>
        </w:rPr>
        <w:t>sottoposto</w:t>
      </w:r>
      <w:r w:rsidR="000033BB">
        <w:rPr>
          <w:rFonts w:ascii="Garamond" w:hAnsi="Garamond"/>
        </w:rPr>
        <w:t>/a</w:t>
      </w:r>
      <w:r w:rsidR="00C30243">
        <w:rPr>
          <w:rFonts w:ascii="Garamond" w:hAnsi="Garamond"/>
        </w:rPr>
        <w:t xml:space="preserve"> a trattamento sanitario obbligatorio </w:t>
      </w:r>
      <w:r w:rsidR="006D05EF">
        <w:rPr>
          <w:rFonts w:ascii="Garamond" w:hAnsi="Garamond"/>
        </w:rPr>
        <w:t xml:space="preserve">presso </w:t>
      </w:r>
      <w:r w:rsidR="006D05EF" w:rsidRPr="00727DA6">
        <w:rPr>
          <w:rFonts w:ascii="Garamond" w:hAnsi="Garamond"/>
          <w:b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="006D05EF" w:rsidRPr="00727DA6">
        <w:rPr>
          <w:rFonts w:ascii="Garamond" w:hAnsi="Garamond"/>
          <w:bCs/>
        </w:rPr>
        <w:instrText xml:space="preserve"> FORMTEXT </w:instrText>
      </w:r>
      <w:r w:rsidR="006D05EF" w:rsidRPr="00727DA6">
        <w:rPr>
          <w:rFonts w:ascii="Garamond" w:hAnsi="Garamond"/>
          <w:bCs/>
        </w:rPr>
      </w:r>
      <w:r w:rsidR="006D05EF" w:rsidRPr="00727DA6">
        <w:rPr>
          <w:rFonts w:ascii="Garamond" w:hAnsi="Garamond"/>
          <w:bCs/>
        </w:rPr>
        <w:fldChar w:fldCharType="separate"/>
      </w:r>
      <w:r w:rsidR="006D05EF" w:rsidRPr="00727DA6">
        <w:rPr>
          <w:rFonts w:ascii="Garamond" w:hAnsi="Garamond"/>
          <w:bCs/>
        </w:rPr>
        <w:t> </w:t>
      </w:r>
      <w:r w:rsidR="006D05EF" w:rsidRPr="00727DA6">
        <w:rPr>
          <w:rFonts w:ascii="Garamond" w:hAnsi="Garamond"/>
          <w:bCs/>
        </w:rPr>
        <w:t> </w:t>
      </w:r>
      <w:r w:rsidR="006D05EF" w:rsidRPr="00727DA6">
        <w:rPr>
          <w:rFonts w:ascii="Garamond" w:hAnsi="Garamond"/>
          <w:bCs/>
        </w:rPr>
        <w:t> </w:t>
      </w:r>
      <w:r w:rsidR="006D05EF" w:rsidRPr="00727DA6">
        <w:rPr>
          <w:rFonts w:ascii="Garamond" w:hAnsi="Garamond"/>
          <w:bCs/>
        </w:rPr>
        <w:t> </w:t>
      </w:r>
      <w:r w:rsidR="006D05EF" w:rsidRPr="00727DA6">
        <w:rPr>
          <w:rFonts w:ascii="Garamond" w:hAnsi="Garamond"/>
          <w:bCs/>
        </w:rPr>
        <w:t> </w:t>
      </w:r>
      <w:r w:rsidR="006D05EF" w:rsidRPr="00727DA6">
        <w:rPr>
          <w:rFonts w:ascii="Garamond" w:hAnsi="Garamond"/>
        </w:rPr>
        <w:fldChar w:fldCharType="end"/>
      </w:r>
      <w:r>
        <w:rPr>
          <w:rFonts w:ascii="Garamond" w:hAnsi="Garamond"/>
        </w:rPr>
        <w:t>.</w:t>
      </w:r>
    </w:p>
    <w:p w:rsidR="00727DA6" w:rsidRDefault="00CF55CB" w:rsidP="00C30243">
      <w:pPr>
        <w:spacing w:after="160" w:line="259" w:lineRule="auto"/>
        <w:jc w:val="both"/>
        <w:rPr>
          <w:rFonts w:ascii="Garamond" w:hAnsi="Garamond"/>
        </w:rPr>
      </w:pPr>
      <w:r>
        <w:rPr>
          <w:rFonts w:ascii="Garamond" w:hAnsi="Garamond"/>
        </w:rPr>
        <w:br/>
      </w:r>
      <w:r w:rsidR="00727DA6">
        <w:rPr>
          <w:rFonts w:ascii="Garamond" w:hAnsi="Garamond"/>
        </w:rPr>
        <w:t xml:space="preserve">L’udienza si tiene da remoto tramite collegamento </w:t>
      </w:r>
      <w:r w:rsidR="00727DA6">
        <w:rPr>
          <w:rFonts w:ascii="Garamond" w:hAnsi="Garamond"/>
          <w:i/>
          <w:iCs/>
        </w:rPr>
        <w:t>Teams</w:t>
      </w:r>
      <w:r w:rsidR="00727DA6">
        <w:rPr>
          <w:rFonts w:ascii="Garamond" w:hAnsi="Garamond"/>
        </w:rPr>
        <w:t xml:space="preserve">, come da </w:t>
      </w:r>
      <w:r w:rsidR="006D05EF">
        <w:rPr>
          <w:rFonts w:ascii="Garamond" w:hAnsi="Garamond"/>
        </w:rPr>
        <w:t>prassi dell’Ufficio</w:t>
      </w:r>
      <w:r w:rsidR="000723F1">
        <w:rPr>
          <w:rFonts w:ascii="Garamond" w:hAnsi="Garamond"/>
        </w:rPr>
        <w:t xml:space="preserve">; non sono emerse </w:t>
      </w:r>
      <w:r w:rsidR="006D05EF">
        <w:rPr>
          <w:rFonts w:ascii="Garamond" w:hAnsi="Garamond"/>
        </w:rPr>
        <w:t>ragioni specifiche che impongano la partecipazione in presenza.</w:t>
      </w:r>
    </w:p>
    <w:p w:rsidR="006D05EF" w:rsidRDefault="006D05EF" w:rsidP="00CF55CB">
      <w:pPr>
        <w:spacing w:after="160" w:line="259" w:lineRule="auto"/>
        <w:jc w:val="both"/>
        <w:rPr>
          <w:rFonts w:ascii="Garamond" w:hAnsi="Garamond"/>
        </w:rPr>
      </w:pPr>
      <w:r>
        <w:rPr>
          <w:rFonts w:ascii="Garamond" w:hAnsi="Garamond"/>
        </w:rPr>
        <w:t>Oltre al</w:t>
      </w:r>
      <w:r w:rsidR="000033BB">
        <w:rPr>
          <w:rFonts w:ascii="Garamond" w:hAnsi="Garamond"/>
        </w:rPr>
        <w:t>/la</w:t>
      </w:r>
      <w:r>
        <w:rPr>
          <w:rFonts w:ascii="Garamond" w:hAnsi="Garamond"/>
        </w:rPr>
        <w:t xml:space="preserve"> paziente,</w:t>
      </w:r>
      <w:r w:rsidR="000723F1">
        <w:rPr>
          <w:rFonts w:ascii="Garamond" w:hAnsi="Garamond"/>
        </w:rPr>
        <w:t xml:space="preserve"> </w:t>
      </w:r>
      <w:r w:rsidR="007B683B">
        <w:rPr>
          <w:rFonts w:ascii="Garamond" w:hAnsi="Garamond"/>
        </w:rPr>
        <w:t>è comparso/a</w:t>
      </w:r>
      <w:r w:rsidR="00CF55CB">
        <w:rPr>
          <w:rFonts w:ascii="Garamond" w:hAnsi="Garamond"/>
        </w:rPr>
        <w:t xml:space="preserve"> </w:t>
      </w:r>
      <w:r w:rsidR="00CF55CB" w:rsidRPr="008277CD">
        <w:rPr>
          <w:rFonts w:ascii="Garamond" w:hAnsi="Garamond"/>
          <w:b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="00CF55CB" w:rsidRPr="008277CD">
        <w:rPr>
          <w:rFonts w:ascii="Garamond" w:hAnsi="Garamond"/>
          <w:b/>
        </w:rPr>
        <w:instrText xml:space="preserve"> FORMTEXT </w:instrText>
      </w:r>
      <w:r w:rsidR="00CF55CB" w:rsidRPr="008277CD">
        <w:rPr>
          <w:rFonts w:ascii="Garamond" w:hAnsi="Garamond"/>
          <w:b/>
        </w:rPr>
      </w:r>
      <w:r w:rsidR="00CF55CB" w:rsidRPr="008277CD">
        <w:rPr>
          <w:rFonts w:ascii="Garamond" w:hAnsi="Garamond"/>
          <w:b/>
        </w:rPr>
        <w:fldChar w:fldCharType="separate"/>
      </w:r>
      <w:r w:rsidR="00CF55CB" w:rsidRPr="008277CD">
        <w:rPr>
          <w:rFonts w:ascii="Garamond" w:hAnsi="Garamond"/>
          <w:b/>
        </w:rPr>
        <w:t> </w:t>
      </w:r>
      <w:r w:rsidR="00CF55CB" w:rsidRPr="008277CD">
        <w:rPr>
          <w:rFonts w:ascii="Garamond" w:hAnsi="Garamond"/>
          <w:b/>
        </w:rPr>
        <w:t> </w:t>
      </w:r>
      <w:r w:rsidR="00CF55CB" w:rsidRPr="008277CD">
        <w:rPr>
          <w:rFonts w:ascii="Garamond" w:hAnsi="Garamond"/>
          <w:b/>
        </w:rPr>
        <w:t> </w:t>
      </w:r>
      <w:r w:rsidR="00CF55CB" w:rsidRPr="008277CD">
        <w:rPr>
          <w:rFonts w:ascii="Garamond" w:hAnsi="Garamond"/>
          <w:b/>
        </w:rPr>
        <w:t> </w:t>
      </w:r>
      <w:r w:rsidR="00CF55CB" w:rsidRPr="008277CD">
        <w:rPr>
          <w:rFonts w:ascii="Garamond" w:hAnsi="Garamond"/>
          <w:b/>
        </w:rPr>
        <w:t> </w:t>
      </w:r>
      <w:r w:rsidR="00CF55CB" w:rsidRPr="008277CD">
        <w:rPr>
          <w:rFonts w:ascii="Garamond" w:hAnsi="Garamond"/>
          <w:b/>
        </w:rPr>
        <w:fldChar w:fldCharType="end"/>
      </w:r>
      <w:r w:rsidR="00CF55CB">
        <w:rPr>
          <w:rFonts w:ascii="Garamond" w:hAnsi="Garamond"/>
        </w:rPr>
        <w:t xml:space="preserve">, </w:t>
      </w:r>
      <w:r w:rsidR="007B683B">
        <w:rPr>
          <w:rFonts w:ascii="Garamond" w:hAnsi="Garamond"/>
        </w:rPr>
        <w:t xml:space="preserve">che dichiara: « </w:t>
      </w:r>
      <w:r w:rsidR="00CF55CB" w:rsidRPr="007B683B">
        <w:rPr>
          <w:rFonts w:ascii="Garamond" w:hAnsi="Garamond"/>
          <w:bCs/>
          <w:i/>
          <w:i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="00CF55CB" w:rsidRPr="007B683B">
        <w:rPr>
          <w:rFonts w:ascii="Garamond" w:hAnsi="Garamond"/>
          <w:bCs/>
          <w:i/>
          <w:iCs/>
        </w:rPr>
        <w:instrText xml:space="preserve"> FORMTEXT </w:instrText>
      </w:r>
      <w:r w:rsidR="00CF55CB" w:rsidRPr="007B683B">
        <w:rPr>
          <w:rFonts w:ascii="Garamond" w:hAnsi="Garamond"/>
          <w:bCs/>
          <w:i/>
          <w:iCs/>
        </w:rPr>
      </w:r>
      <w:r w:rsidR="00CF55CB" w:rsidRPr="007B683B">
        <w:rPr>
          <w:rFonts w:ascii="Garamond" w:hAnsi="Garamond"/>
          <w:bCs/>
          <w:i/>
          <w:iCs/>
        </w:rPr>
        <w:fldChar w:fldCharType="separate"/>
      </w:r>
      <w:r w:rsidR="00CF55CB" w:rsidRPr="007B683B">
        <w:rPr>
          <w:rFonts w:ascii="Garamond" w:hAnsi="Garamond"/>
          <w:bCs/>
          <w:i/>
          <w:iCs/>
        </w:rPr>
        <w:t> </w:t>
      </w:r>
      <w:r w:rsidR="00CF55CB" w:rsidRPr="007B683B">
        <w:rPr>
          <w:rFonts w:ascii="Garamond" w:hAnsi="Garamond"/>
          <w:bCs/>
          <w:i/>
          <w:iCs/>
        </w:rPr>
        <w:t> </w:t>
      </w:r>
      <w:r w:rsidR="00CF55CB" w:rsidRPr="007B683B">
        <w:rPr>
          <w:rFonts w:ascii="Garamond" w:hAnsi="Garamond"/>
          <w:bCs/>
          <w:i/>
          <w:iCs/>
        </w:rPr>
        <w:t> </w:t>
      </w:r>
      <w:r w:rsidR="00CF55CB" w:rsidRPr="007B683B">
        <w:rPr>
          <w:rFonts w:ascii="Garamond" w:hAnsi="Garamond"/>
          <w:bCs/>
          <w:i/>
          <w:iCs/>
        </w:rPr>
        <w:t> </w:t>
      </w:r>
      <w:r w:rsidR="00CF55CB" w:rsidRPr="007B683B">
        <w:rPr>
          <w:rFonts w:ascii="Garamond" w:hAnsi="Garamond"/>
          <w:bCs/>
          <w:i/>
          <w:iCs/>
        </w:rPr>
        <w:t> </w:t>
      </w:r>
      <w:r w:rsidR="00CF55CB" w:rsidRPr="007B683B">
        <w:rPr>
          <w:rFonts w:ascii="Garamond" w:hAnsi="Garamond"/>
          <w:i/>
          <w:iCs/>
        </w:rPr>
        <w:fldChar w:fldCharType="end"/>
      </w:r>
      <w:r w:rsidR="007B683B">
        <w:rPr>
          <w:rFonts w:ascii="Garamond" w:hAnsi="Garamond"/>
        </w:rPr>
        <w:t xml:space="preserve"> »</w:t>
      </w:r>
      <w:r w:rsidR="00CF55CB">
        <w:rPr>
          <w:rFonts w:ascii="Garamond" w:hAnsi="Garamond"/>
        </w:rPr>
        <w:t>.</w:t>
      </w:r>
    </w:p>
    <w:p w:rsidR="00042B88" w:rsidRDefault="000723F1" w:rsidP="00C30243">
      <w:pPr>
        <w:spacing w:after="160" w:line="259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Il giudice tutelare </w:t>
      </w:r>
      <w:r w:rsidR="008277CD" w:rsidRPr="008277CD">
        <w:rPr>
          <w:rFonts w:ascii="Garamond" w:hAnsi="Garamond"/>
        </w:rPr>
        <w:t>constata che il</w:t>
      </w:r>
      <w:r w:rsidR="000033BB">
        <w:rPr>
          <w:rFonts w:ascii="Garamond" w:hAnsi="Garamond"/>
        </w:rPr>
        <w:t>/la</w:t>
      </w:r>
      <w:r w:rsidR="008277CD" w:rsidRPr="008277CD">
        <w:rPr>
          <w:rFonts w:ascii="Garamond" w:hAnsi="Garamond"/>
        </w:rPr>
        <w:t xml:space="preserve"> </w:t>
      </w:r>
      <w:r w:rsidR="008277CD">
        <w:rPr>
          <w:rFonts w:ascii="Garamond" w:hAnsi="Garamond"/>
        </w:rPr>
        <w:t>paziente r</w:t>
      </w:r>
      <w:r w:rsidR="008277CD" w:rsidRPr="008277CD">
        <w:rPr>
          <w:rFonts w:ascii="Garamond" w:hAnsi="Garamond"/>
        </w:rPr>
        <w:t xml:space="preserve">isulta </w:t>
      </w:r>
      <w:r w:rsidR="008277CD" w:rsidRPr="00727DA6">
        <w:rPr>
          <w:rFonts w:ascii="Garamond" w:hAnsi="Garamond"/>
          <w:b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="008277CD" w:rsidRPr="00727DA6">
        <w:rPr>
          <w:rFonts w:ascii="Garamond" w:hAnsi="Garamond"/>
          <w:bCs/>
        </w:rPr>
        <w:instrText xml:space="preserve"> FORMTEXT </w:instrText>
      </w:r>
      <w:r w:rsidR="008277CD" w:rsidRPr="00727DA6">
        <w:rPr>
          <w:rFonts w:ascii="Garamond" w:hAnsi="Garamond"/>
          <w:bCs/>
        </w:rPr>
      </w:r>
      <w:r w:rsidR="008277CD" w:rsidRPr="00727DA6">
        <w:rPr>
          <w:rFonts w:ascii="Garamond" w:hAnsi="Garamond"/>
          <w:bCs/>
        </w:rPr>
        <w:fldChar w:fldCharType="separate"/>
      </w:r>
      <w:r w:rsidR="008277CD" w:rsidRPr="00727DA6">
        <w:rPr>
          <w:rFonts w:ascii="Garamond" w:hAnsi="Garamond"/>
          <w:bCs/>
        </w:rPr>
        <w:t> </w:t>
      </w:r>
      <w:r w:rsidR="008277CD" w:rsidRPr="00727DA6">
        <w:rPr>
          <w:rFonts w:ascii="Garamond" w:hAnsi="Garamond"/>
          <w:bCs/>
        </w:rPr>
        <w:t> </w:t>
      </w:r>
      <w:r w:rsidR="008277CD" w:rsidRPr="00727DA6">
        <w:rPr>
          <w:rFonts w:ascii="Garamond" w:hAnsi="Garamond"/>
          <w:bCs/>
        </w:rPr>
        <w:t> </w:t>
      </w:r>
      <w:r w:rsidR="008277CD" w:rsidRPr="00727DA6">
        <w:rPr>
          <w:rFonts w:ascii="Garamond" w:hAnsi="Garamond"/>
          <w:bCs/>
        </w:rPr>
        <w:t> </w:t>
      </w:r>
      <w:r w:rsidR="008277CD" w:rsidRPr="00727DA6">
        <w:rPr>
          <w:rFonts w:ascii="Garamond" w:hAnsi="Garamond"/>
          <w:bCs/>
        </w:rPr>
        <w:t> </w:t>
      </w:r>
      <w:r w:rsidR="008277CD" w:rsidRPr="00727DA6">
        <w:rPr>
          <w:rFonts w:ascii="Garamond" w:hAnsi="Garamond"/>
        </w:rPr>
        <w:fldChar w:fldCharType="end"/>
      </w:r>
      <w:r w:rsidR="008277CD" w:rsidRPr="008277CD">
        <w:rPr>
          <w:rFonts w:ascii="Garamond" w:hAnsi="Garamond"/>
        </w:rPr>
        <w:t xml:space="preserve"> </w:t>
      </w:r>
      <w:r w:rsidR="008277CD" w:rsidRPr="000723F1">
        <w:rPr>
          <w:rFonts w:ascii="Garamond" w:hAnsi="Garamond"/>
          <w:highlight w:val="yellow"/>
        </w:rPr>
        <w:t>(vigile, immobilizzato a letto, con flebo etc.)</w:t>
      </w:r>
      <w:r w:rsidR="008277CD" w:rsidRPr="008277CD">
        <w:rPr>
          <w:rFonts w:ascii="Garamond" w:hAnsi="Garamond"/>
        </w:rPr>
        <w:t xml:space="preserve"> e </w:t>
      </w:r>
      <w:r>
        <w:rPr>
          <w:rFonts w:ascii="Garamond" w:hAnsi="Garamond"/>
        </w:rPr>
        <w:t xml:space="preserve">che </w:t>
      </w:r>
      <w:r w:rsidR="008277CD" w:rsidRPr="008277CD">
        <w:rPr>
          <w:rFonts w:ascii="Garamond" w:hAnsi="Garamond"/>
        </w:rPr>
        <w:t xml:space="preserve">la stanza di degenza </w:t>
      </w:r>
      <w:r>
        <w:rPr>
          <w:rFonts w:ascii="Garamond" w:hAnsi="Garamond"/>
        </w:rPr>
        <w:t xml:space="preserve">è </w:t>
      </w:r>
      <w:r w:rsidR="008277CD" w:rsidRPr="00727DA6">
        <w:rPr>
          <w:rFonts w:ascii="Garamond" w:hAnsi="Garamond"/>
          <w:b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="008277CD" w:rsidRPr="00727DA6">
        <w:rPr>
          <w:rFonts w:ascii="Garamond" w:hAnsi="Garamond"/>
          <w:bCs/>
        </w:rPr>
        <w:instrText xml:space="preserve"> FORMTEXT </w:instrText>
      </w:r>
      <w:r w:rsidR="008277CD" w:rsidRPr="00727DA6">
        <w:rPr>
          <w:rFonts w:ascii="Garamond" w:hAnsi="Garamond"/>
          <w:bCs/>
        </w:rPr>
      </w:r>
      <w:r w:rsidR="008277CD" w:rsidRPr="00727DA6">
        <w:rPr>
          <w:rFonts w:ascii="Garamond" w:hAnsi="Garamond"/>
          <w:bCs/>
        </w:rPr>
        <w:fldChar w:fldCharType="separate"/>
      </w:r>
      <w:r w:rsidR="008277CD" w:rsidRPr="00727DA6">
        <w:rPr>
          <w:rFonts w:ascii="Garamond" w:hAnsi="Garamond"/>
          <w:bCs/>
        </w:rPr>
        <w:t> </w:t>
      </w:r>
      <w:r w:rsidR="008277CD" w:rsidRPr="00727DA6">
        <w:rPr>
          <w:rFonts w:ascii="Garamond" w:hAnsi="Garamond"/>
          <w:bCs/>
        </w:rPr>
        <w:t> </w:t>
      </w:r>
      <w:r w:rsidR="008277CD" w:rsidRPr="00727DA6">
        <w:rPr>
          <w:rFonts w:ascii="Garamond" w:hAnsi="Garamond"/>
          <w:bCs/>
        </w:rPr>
        <w:t> </w:t>
      </w:r>
      <w:r w:rsidR="008277CD" w:rsidRPr="00727DA6">
        <w:rPr>
          <w:rFonts w:ascii="Garamond" w:hAnsi="Garamond"/>
          <w:bCs/>
        </w:rPr>
        <w:t> </w:t>
      </w:r>
      <w:r w:rsidR="008277CD" w:rsidRPr="00727DA6">
        <w:rPr>
          <w:rFonts w:ascii="Garamond" w:hAnsi="Garamond"/>
          <w:bCs/>
        </w:rPr>
        <w:t> </w:t>
      </w:r>
      <w:r w:rsidR="008277CD" w:rsidRPr="00727DA6">
        <w:rPr>
          <w:rFonts w:ascii="Garamond" w:hAnsi="Garamond"/>
        </w:rPr>
        <w:fldChar w:fldCharType="end"/>
      </w:r>
      <w:r w:rsidR="008277CD" w:rsidRPr="008277CD">
        <w:rPr>
          <w:rFonts w:ascii="Garamond" w:hAnsi="Garamond"/>
        </w:rPr>
        <w:t xml:space="preserve"> </w:t>
      </w:r>
      <w:r w:rsidR="008277CD" w:rsidRPr="000723F1">
        <w:rPr>
          <w:rFonts w:ascii="Garamond" w:hAnsi="Garamond"/>
          <w:highlight w:val="yellow"/>
        </w:rPr>
        <w:t>(condizioni igienico sanitarie, areazione, ulteriori pazienti, rispetto della privacy</w:t>
      </w:r>
      <w:r w:rsidR="00042B88" w:rsidRPr="000723F1">
        <w:rPr>
          <w:rFonts w:ascii="Garamond" w:hAnsi="Garamond"/>
          <w:highlight w:val="yellow"/>
        </w:rPr>
        <w:t xml:space="preserve"> etc.</w:t>
      </w:r>
      <w:r w:rsidR="008277CD" w:rsidRPr="000723F1">
        <w:rPr>
          <w:rFonts w:ascii="Garamond" w:hAnsi="Garamond"/>
          <w:highlight w:val="yellow"/>
        </w:rPr>
        <w:t>)</w:t>
      </w:r>
      <w:r w:rsidR="008277CD" w:rsidRPr="008277CD">
        <w:rPr>
          <w:rFonts w:ascii="Garamond" w:hAnsi="Garamond"/>
        </w:rPr>
        <w:t>.</w:t>
      </w:r>
    </w:p>
    <w:p w:rsidR="00042B88" w:rsidRDefault="00042B88" w:rsidP="00C30243">
      <w:pPr>
        <w:spacing w:after="160" w:line="259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Non </w:t>
      </w:r>
      <w:r w:rsidR="000723F1">
        <w:rPr>
          <w:rFonts w:ascii="Garamond" w:hAnsi="Garamond"/>
        </w:rPr>
        <w:t xml:space="preserve">è </w:t>
      </w:r>
      <w:r w:rsidR="000033BB">
        <w:rPr>
          <w:rFonts w:ascii="Garamond" w:hAnsi="Garamond"/>
        </w:rPr>
        <w:t xml:space="preserve">documentata </w:t>
      </w:r>
      <w:r>
        <w:rPr>
          <w:rFonts w:ascii="Garamond" w:hAnsi="Garamond"/>
        </w:rPr>
        <w:t>l’esistenza di un legale rappresentante del</w:t>
      </w:r>
      <w:r w:rsidR="000033BB">
        <w:rPr>
          <w:rFonts w:ascii="Garamond" w:hAnsi="Garamond"/>
        </w:rPr>
        <w:t>/la</w:t>
      </w:r>
      <w:r>
        <w:rPr>
          <w:rFonts w:ascii="Garamond" w:hAnsi="Garamond"/>
        </w:rPr>
        <w:t xml:space="preserve"> paziente.</w:t>
      </w:r>
    </w:p>
    <w:p w:rsidR="00042B88" w:rsidRDefault="00042B88" w:rsidP="00C30243">
      <w:pPr>
        <w:spacing w:after="160" w:line="259" w:lineRule="auto"/>
        <w:jc w:val="both"/>
        <w:rPr>
          <w:rFonts w:ascii="Garamond" w:hAnsi="Garamond"/>
        </w:rPr>
      </w:pPr>
      <w:r>
        <w:rPr>
          <w:rFonts w:ascii="Garamond" w:hAnsi="Garamond"/>
        </w:rPr>
        <w:t>I</w:t>
      </w:r>
      <w:r w:rsidR="008277CD" w:rsidRPr="008277CD">
        <w:rPr>
          <w:rFonts w:ascii="Garamond" w:hAnsi="Garamond"/>
        </w:rPr>
        <w:t xml:space="preserve">l </w:t>
      </w:r>
      <w:r>
        <w:rPr>
          <w:rFonts w:ascii="Garamond" w:hAnsi="Garamond"/>
        </w:rPr>
        <w:t>g</w:t>
      </w:r>
      <w:r w:rsidR="008277CD" w:rsidRPr="008277CD">
        <w:rPr>
          <w:rFonts w:ascii="Garamond" w:hAnsi="Garamond"/>
        </w:rPr>
        <w:t xml:space="preserve">iudice </w:t>
      </w:r>
      <w:r>
        <w:rPr>
          <w:rFonts w:ascii="Garamond" w:hAnsi="Garamond"/>
        </w:rPr>
        <w:t xml:space="preserve">tutelare </w:t>
      </w:r>
      <w:r w:rsidR="008277CD" w:rsidRPr="008277CD">
        <w:rPr>
          <w:rFonts w:ascii="Garamond" w:hAnsi="Garamond"/>
        </w:rPr>
        <w:t xml:space="preserve">illustra brevemente </w:t>
      </w:r>
      <w:r>
        <w:rPr>
          <w:rFonts w:ascii="Garamond" w:hAnsi="Garamond"/>
        </w:rPr>
        <w:t>al</w:t>
      </w:r>
      <w:r w:rsidR="000033BB">
        <w:rPr>
          <w:rFonts w:ascii="Garamond" w:hAnsi="Garamond"/>
        </w:rPr>
        <w:t>/la</w:t>
      </w:r>
      <w:r>
        <w:rPr>
          <w:rFonts w:ascii="Garamond" w:hAnsi="Garamond"/>
        </w:rPr>
        <w:t xml:space="preserve"> paziente </w:t>
      </w:r>
      <w:r w:rsidR="008277CD" w:rsidRPr="008277CD">
        <w:rPr>
          <w:rFonts w:ascii="Garamond" w:hAnsi="Garamond"/>
        </w:rPr>
        <w:t>le ragioni dell</w:t>
      </w:r>
      <w:r>
        <w:rPr>
          <w:rFonts w:ascii="Garamond" w:hAnsi="Garamond"/>
        </w:rPr>
        <w:t>’ascolto</w:t>
      </w:r>
      <w:r w:rsidR="000033BB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  <w:r w:rsidR="008277CD" w:rsidRPr="008277CD">
        <w:rPr>
          <w:rFonts w:ascii="Garamond" w:hAnsi="Garamond"/>
        </w:rPr>
        <w:t xml:space="preserve">sulla scorta </w:t>
      </w:r>
      <w:r>
        <w:rPr>
          <w:rFonts w:ascii="Garamond" w:hAnsi="Garamond"/>
        </w:rPr>
        <w:t xml:space="preserve">della proposta del medico, della sua convalida e della successiva </w:t>
      </w:r>
      <w:r w:rsidR="008277CD" w:rsidRPr="008277CD">
        <w:rPr>
          <w:rFonts w:ascii="Garamond" w:hAnsi="Garamond"/>
        </w:rPr>
        <w:t xml:space="preserve">ordinanza </w:t>
      </w:r>
      <w:r w:rsidR="000033BB">
        <w:rPr>
          <w:rFonts w:ascii="Garamond" w:hAnsi="Garamond"/>
        </w:rPr>
        <w:t>del Sindaco</w:t>
      </w:r>
      <w:r w:rsidR="008277CD" w:rsidRPr="008277CD">
        <w:rPr>
          <w:rFonts w:ascii="Garamond" w:hAnsi="Garamond"/>
        </w:rPr>
        <w:t>.</w:t>
      </w:r>
    </w:p>
    <w:p w:rsidR="00683CA8" w:rsidRDefault="00042B88" w:rsidP="00C30243">
      <w:pPr>
        <w:spacing w:after="160" w:line="259" w:lineRule="auto"/>
        <w:jc w:val="both"/>
        <w:rPr>
          <w:rFonts w:ascii="Garamond" w:hAnsi="Garamond"/>
        </w:rPr>
      </w:pPr>
      <w:r>
        <w:rPr>
          <w:rFonts w:ascii="Garamond" w:hAnsi="Garamond"/>
        </w:rPr>
        <w:t>Si procede quindi all’ascolto</w:t>
      </w:r>
      <w:r w:rsidR="00683CA8">
        <w:rPr>
          <w:rFonts w:ascii="Garamond" w:hAnsi="Garamond"/>
        </w:rPr>
        <w:t xml:space="preserve"> del</w:t>
      </w:r>
      <w:r w:rsidR="000033BB">
        <w:rPr>
          <w:rFonts w:ascii="Garamond" w:hAnsi="Garamond"/>
        </w:rPr>
        <w:t>/la</w:t>
      </w:r>
      <w:r w:rsidR="00683CA8">
        <w:rPr>
          <w:rFonts w:ascii="Garamond" w:hAnsi="Garamond"/>
        </w:rPr>
        <w:t xml:space="preserve"> paziente:</w:t>
      </w:r>
    </w:p>
    <w:p w:rsidR="00683CA8" w:rsidRDefault="00683CA8" w:rsidP="00C30243">
      <w:pPr>
        <w:spacing w:after="160" w:line="259" w:lineRule="auto"/>
        <w:jc w:val="both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D.</w:t>
      </w:r>
      <w:r w:rsidR="008277CD" w:rsidRPr="00683CA8">
        <w:rPr>
          <w:rFonts w:ascii="Garamond" w:hAnsi="Garamond"/>
          <w:i/>
          <w:iCs/>
        </w:rPr>
        <w:t xml:space="preserve"> </w:t>
      </w:r>
      <w:r>
        <w:rPr>
          <w:rFonts w:ascii="Garamond" w:hAnsi="Garamond"/>
          <w:i/>
          <w:iCs/>
        </w:rPr>
        <w:t xml:space="preserve">Mi sa dire </w:t>
      </w:r>
      <w:r w:rsidR="00827B88">
        <w:rPr>
          <w:rFonts w:ascii="Garamond" w:hAnsi="Garamond"/>
          <w:i/>
          <w:iCs/>
        </w:rPr>
        <w:t xml:space="preserve">il suo </w:t>
      </w:r>
      <w:r>
        <w:rPr>
          <w:rFonts w:ascii="Garamond" w:hAnsi="Garamond"/>
          <w:i/>
          <w:iCs/>
        </w:rPr>
        <w:t xml:space="preserve">nome, </w:t>
      </w:r>
      <w:r w:rsidR="00827B88">
        <w:rPr>
          <w:rFonts w:ascii="Garamond" w:hAnsi="Garamond"/>
          <w:i/>
          <w:iCs/>
        </w:rPr>
        <w:t xml:space="preserve">il </w:t>
      </w:r>
      <w:r>
        <w:rPr>
          <w:rFonts w:ascii="Garamond" w:hAnsi="Garamond"/>
          <w:i/>
          <w:iCs/>
        </w:rPr>
        <w:t xml:space="preserve">luogo e </w:t>
      </w:r>
      <w:r w:rsidR="00827B88">
        <w:rPr>
          <w:rFonts w:ascii="Garamond" w:hAnsi="Garamond"/>
          <w:i/>
          <w:iCs/>
        </w:rPr>
        <w:t xml:space="preserve">la </w:t>
      </w:r>
      <w:r>
        <w:rPr>
          <w:rFonts w:ascii="Garamond" w:hAnsi="Garamond"/>
          <w:i/>
          <w:iCs/>
        </w:rPr>
        <w:t>data di nascita?</w:t>
      </w:r>
    </w:p>
    <w:p w:rsidR="00683CA8" w:rsidRDefault="00683CA8" w:rsidP="00C30243">
      <w:pPr>
        <w:spacing w:after="160" w:line="259" w:lineRule="auto"/>
        <w:jc w:val="both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R.</w:t>
      </w:r>
    </w:p>
    <w:p w:rsidR="00683CA8" w:rsidRDefault="00683CA8" w:rsidP="00C30243">
      <w:pPr>
        <w:spacing w:after="160" w:line="259" w:lineRule="auto"/>
        <w:jc w:val="both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D.</w:t>
      </w:r>
      <w:r w:rsidR="008277CD" w:rsidRPr="00683CA8">
        <w:rPr>
          <w:rFonts w:ascii="Garamond" w:hAnsi="Garamond"/>
          <w:i/>
          <w:iCs/>
        </w:rPr>
        <w:t xml:space="preserve"> </w:t>
      </w:r>
      <w:r>
        <w:rPr>
          <w:rFonts w:ascii="Garamond" w:hAnsi="Garamond"/>
          <w:i/>
          <w:iCs/>
        </w:rPr>
        <w:t>D</w:t>
      </w:r>
      <w:r w:rsidR="008277CD" w:rsidRPr="00683CA8">
        <w:rPr>
          <w:rFonts w:ascii="Garamond" w:hAnsi="Garamond"/>
          <w:i/>
          <w:iCs/>
        </w:rPr>
        <w:t xml:space="preserve">ove </w:t>
      </w:r>
      <w:r>
        <w:rPr>
          <w:rFonts w:ascii="Garamond" w:hAnsi="Garamond"/>
          <w:i/>
          <w:iCs/>
        </w:rPr>
        <w:t xml:space="preserve">e con chi </w:t>
      </w:r>
      <w:r w:rsidR="008277CD" w:rsidRPr="00683CA8">
        <w:rPr>
          <w:rFonts w:ascii="Garamond" w:hAnsi="Garamond"/>
          <w:i/>
          <w:iCs/>
        </w:rPr>
        <w:t>vive?</w:t>
      </w:r>
    </w:p>
    <w:p w:rsidR="00683CA8" w:rsidRDefault="00683CA8" w:rsidP="00C30243">
      <w:pPr>
        <w:spacing w:after="160" w:line="259" w:lineRule="auto"/>
        <w:jc w:val="both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 xml:space="preserve">R. </w:t>
      </w:r>
    </w:p>
    <w:p w:rsidR="00683CA8" w:rsidRDefault="00683CA8" w:rsidP="00C30243">
      <w:pPr>
        <w:spacing w:after="160" w:line="259" w:lineRule="auto"/>
        <w:jc w:val="both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D. Ha dei prossimi congiunti che si occupano di lei?</w:t>
      </w:r>
    </w:p>
    <w:p w:rsidR="00683CA8" w:rsidRDefault="00683CA8" w:rsidP="00C30243">
      <w:pPr>
        <w:spacing w:after="160" w:line="259" w:lineRule="auto"/>
        <w:jc w:val="both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R.</w:t>
      </w:r>
    </w:p>
    <w:p w:rsidR="00670E16" w:rsidRDefault="00670E16" w:rsidP="00C30243">
      <w:pPr>
        <w:spacing w:after="160" w:line="259" w:lineRule="auto"/>
        <w:jc w:val="both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D. È sottoposto</w:t>
      </w:r>
      <w:r w:rsidR="00CF55CB">
        <w:rPr>
          <w:rFonts w:ascii="Garamond" w:hAnsi="Garamond"/>
          <w:i/>
          <w:iCs/>
        </w:rPr>
        <w:t>/a</w:t>
      </w:r>
      <w:r>
        <w:rPr>
          <w:rFonts w:ascii="Garamond" w:hAnsi="Garamond"/>
          <w:i/>
          <w:iCs/>
        </w:rPr>
        <w:t xml:space="preserve"> ad a.d.s., tutele etc.?</w:t>
      </w:r>
    </w:p>
    <w:p w:rsidR="00670E16" w:rsidRDefault="00670E16" w:rsidP="00C30243">
      <w:pPr>
        <w:spacing w:after="160" w:line="259" w:lineRule="auto"/>
        <w:jc w:val="both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R.</w:t>
      </w:r>
    </w:p>
    <w:p w:rsidR="00683CA8" w:rsidRDefault="00683CA8" w:rsidP="00C30243">
      <w:pPr>
        <w:spacing w:after="160" w:line="259" w:lineRule="auto"/>
        <w:jc w:val="both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D.</w:t>
      </w:r>
      <w:r w:rsidR="008277CD" w:rsidRPr="00683CA8">
        <w:rPr>
          <w:rFonts w:ascii="Garamond" w:hAnsi="Garamond"/>
          <w:i/>
          <w:iCs/>
        </w:rPr>
        <w:t xml:space="preserve"> Sa perché è qui ricoverato</w:t>
      </w:r>
      <w:r w:rsidR="00CF55CB">
        <w:rPr>
          <w:rFonts w:ascii="Garamond" w:hAnsi="Garamond"/>
          <w:i/>
          <w:iCs/>
        </w:rPr>
        <w:t>/a</w:t>
      </w:r>
      <w:r w:rsidR="008277CD" w:rsidRPr="00683CA8">
        <w:rPr>
          <w:rFonts w:ascii="Garamond" w:hAnsi="Garamond"/>
          <w:i/>
          <w:iCs/>
        </w:rPr>
        <w:t>?</w:t>
      </w:r>
    </w:p>
    <w:p w:rsidR="00683CA8" w:rsidRDefault="00683CA8" w:rsidP="00C30243">
      <w:pPr>
        <w:spacing w:after="160" w:line="259" w:lineRule="auto"/>
        <w:jc w:val="both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R.</w:t>
      </w:r>
    </w:p>
    <w:p w:rsidR="00683CA8" w:rsidRDefault="00683CA8" w:rsidP="00C30243">
      <w:pPr>
        <w:spacing w:after="160" w:line="259" w:lineRule="auto"/>
        <w:jc w:val="both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D. S</w:t>
      </w:r>
      <w:r w:rsidR="008277CD" w:rsidRPr="00683CA8">
        <w:rPr>
          <w:rFonts w:ascii="Garamond" w:hAnsi="Garamond"/>
          <w:i/>
          <w:iCs/>
        </w:rPr>
        <w:t>egue qualche terapia? È seguito</w:t>
      </w:r>
      <w:r w:rsidR="00CF55CB">
        <w:rPr>
          <w:rFonts w:ascii="Garamond" w:hAnsi="Garamond"/>
          <w:i/>
          <w:iCs/>
        </w:rPr>
        <w:t>/a</w:t>
      </w:r>
      <w:r w:rsidR="008277CD" w:rsidRPr="00683CA8">
        <w:rPr>
          <w:rFonts w:ascii="Garamond" w:hAnsi="Garamond"/>
          <w:i/>
          <w:iCs/>
        </w:rPr>
        <w:t xml:space="preserve"> da </w:t>
      </w:r>
      <w:r>
        <w:rPr>
          <w:rFonts w:ascii="Garamond" w:hAnsi="Garamond"/>
          <w:i/>
          <w:iCs/>
        </w:rPr>
        <w:t>un centro specialistico</w:t>
      </w:r>
      <w:r w:rsidR="008277CD" w:rsidRPr="00683CA8">
        <w:rPr>
          <w:rFonts w:ascii="Garamond" w:hAnsi="Garamond"/>
          <w:i/>
          <w:iCs/>
        </w:rPr>
        <w:t>?</w:t>
      </w:r>
    </w:p>
    <w:p w:rsidR="00683CA8" w:rsidRDefault="00683CA8" w:rsidP="00C30243">
      <w:pPr>
        <w:spacing w:after="160" w:line="259" w:lineRule="auto"/>
        <w:jc w:val="both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R.</w:t>
      </w:r>
    </w:p>
    <w:p w:rsidR="00683CA8" w:rsidRDefault="00683CA8" w:rsidP="00C30243">
      <w:pPr>
        <w:spacing w:after="160" w:line="259" w:lineRule="auto"/>
        <w:jc w:val="both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 xml:space="preserve">D. </w:t>
      </w:r>
      <w:r w:rsidR="008277CD" w:rsidRPr="00683CA8">
        <w:rPr>
          <w:rFonts w:ascii="Garamond" w:hAnsi="Garamond"/>
          <w:i/>
          <w:iCs/>
        </w:rPr>
        <w:t>Perché rifiuta il trattamento sanitario?</w:t>
      </w:r>
    </w:p>
    <w:p w:rsidR="00F26E8F" w:rsidRDefault="00F26E8F" w:rsidP="00C30243">
      <w:pPr>
        <w:spacing w:after="160" w:line="259" w:lineRule="auto"/>
        <w:jc w:val="both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R.</w:t>
      </w:r>
    </w:p>
    <w:p w:rsidR="00F26E8F" w:rsidRDefault="00F26E8F" w:rsidP="00C30243">
      <w:pPr>
        <w:spacing w:after="160" w:line="259" w:lineRule="auto"/>
        <w:jc w:val="both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D. Vuole segnalare o lamentare qualcosa a proposito del suo ricovero?</w:t>
      </w:r>
    </w:p>
    <w:p w:rsidR="00F26E8F" w:rsidRPr="00683CA8" w:rsidRDefault="00F26E8F" w:rsidP="00C30243">
      <w:pPr>
        <w:spacing w:after="160" w:line="259" w:lineRule="auto"/>
        <w:jc w:val="both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R.</w:t>
      </w:r>
    </w:p>
    <w:p w:rsidR="00F26E8F" w:rsidRPr="00F26E8F" w:rsidRDefault="00F26E8F" w:rsidP="00F26E8F">
      <w:pPr>
        <w:spacing w:after="160" w:line="259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Il Giudice Tutelare</w:t>
      </w:r>
    </w:p>
    <w:p w:rsidR="00827B88" w:rsidRDefault="00827B88" w:rsidP="00C30243">
      <w:pPr>
        <w:spacing w:after="160" w:line="259" w:lineRule="auto"/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attesta </w:t>
      </w:r>
      <w:r>
        <w:rPr>
          <w:rFonts w:ascii="Garamond" w:hAnsi="Garamond"/>
        </w:rPr>
        <w:t>che il collegamento da remoto si è svolto regolarmente;</w:t>
      </w:r>
    </w:p>
    <w:p w:rsidR="00F26E8F" w:rsidRDefault="00F26E8F" w:rsidP="00C30243">
      <w:pPr>
        <w:spacing w:after="160" w:line="259" w:lineRule="auto"/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riserva </w:t>
      </w:r>
      <w:r>
        <w:rPr>
          <w:rFonts w:ascii="Garamond" w:hAnsi="Garamond"/>
        </w:rPr>
        <w:t>di provvedere.</w:t>
      </w:r>
    </w:p>
    <w:p w:rsidR="006D05EF" w:rsidRDefault="00F26E8F" w:rsidP="00C30243">
      <w:pPr>
        <w:spacing w:after="160" w:line="259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L’udienza è tolta alle ore </w:t>
      </w:r>
      <w:r w:rsidRPr="00F26E8F">
        <w:rPr>
          <w:rFonts w:ascii="Garamond" w:hAnsi="Garamond"/>
          <w:b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F26E8F">
        <w:rPr>
          <w:rFonts w:ascii="Garamond" w:hAnsi="Garamond"/>
          <w:b/>
        </w:rPr>
        <w:instrText xml:space="preserve"> FORMTEXT </w:instrText>
      </w:r>
      <w:r w:rsidRPr="00F26E8F">
        <w:rPr>
          <w:rFonts w:ascii="Garamond" w:hAnsi="Garamond"/>
          <w:b/>
        </w:rPr>
      </w:r>
      <w:r w:rsidRPr="00F26E8F">
        <w:rPr>
          <w:rFonts w:ascii="Garamond" w:hAnsi="Garamond"/>
          <w:b/>
        </w:rPr>
        <w:fldChar w:fldCharType="separate"/>
      </w:r>
      <w:r w:rsidRPr="00F26E8F">
        <w:rPr>
          <w:rFonts w:ascii="Garamond" w:hAnsi="Garamond"/>
          <w:b/>
        </w:rPr>
        <w:t> </w:t>
      </w:r>
      <w:r w:rsidRPr="00F26E8F">
        <w:rPr>
          <w:rFonts w:ascii="Garamond" w:hAnsi="Garamond"/>
          <w:b/>
        </w:rPr>
        <w:t> </w:t>
      </w:r>
      <w:r w:rsidRPr="00F26E8F">
        <w:rPr>
          <w:rFonts w:ascii="Garamond" w:hAnsi="Garamond"/>
          <w:b/>
        </w:rPr>
        <w:t> </w:t>
      </w:r>
      <w:r w:rsidRPr="00F26E8F">
        <w:rPr>
          <w:rFonts w:ascii="Garamond" w:hAnsi="Garamond"/>
          <w:b/>
        </w:rPr>
        <w:t> </w:t>
      </w:r>
      <w:r w:rsidRPr="00F26E8F">
        <w:rPr>
          <w:rFonts w:ascii="Garamond" w:hAnsi="Garamond"/>
          <w:b/>
        </w:rPr>
        <w:t> </w:t>
      </w:r>
      <w:r w:rsidRPr="00F26E8F">
        <w:rPr>
          <w:rFonts w:ascii="Garamond" w:hAnsi="Garamond"/>
          <w:b/>
        </w:rPr>
        <w:fldChar w:fldCharType="end"/>
      </w:r>
      <w:r>
        <w:rPr>
          <w:rFonts w:ascii="Garamond" w:hAnsi="Garamond"/>
          <w:b/>
        </w:rPr>
        <w:t>.</w:t>
      </w:r>
    </w:p>
    <w:p w:rsidR="00C70209" w:rsidRPr="00C70209" w:rsidRDefault="00FA514A" w:rsidP="00C70209">
      <w:pPr>
        <w:spacing w:after="120"/>
        <w:ind w:left="5664"/>
        <w:jc w:val="center"/>
        <w:rPr>
          <w:rFonts w:ascii="Garamond" w:hAnsi="Garamond"/>
          <w:i/>
          <w:iCs/>
        </w:rPr>
      </w:pPr>
      <w:r>
        <w:rPr>
          <w:rFonts w:ascii="Garamond" w:hAnsi="Garamond"/>
        </w:rPr>
        <w:br/>
      </w:r>
      <w:r w:rsidR="00C70209">
        <w:rPr>
          <w:rFonts w:ascii="Garamond" w:hAnsi="Garamond"/>
        </w:rPr>
        <w:t>Il Giudice</w:t>
      </w:r>
      <w:r w:rsidR="00827B88">
        <w:rPr>
          <w:rFonts w:ascii="Garamond" w:hAnsi="Garamond"/>
        </w:rPr>
        <w:t xml:space="preserve"> Tutelare</w:t>
      </w:r>
      <w:r w:rsidR="00C70209">
        <w:rPr>
          <w:rFonts w:ascii="Garamond" w:hAnsi="Garamond"/>
        </w:rPr>
        <w:br/>
      </w:r>
      <w:r w:rsidR="00C70209">
        <w:rPr>
          <w:rFonts w:ascii="Garamond" w:hAnsi="Garamond"/>
          <w:i/>
          <w:iCs/>
        </w:rPr>
        <w:t>Dott. $$nome_giudice$$ $$cognome_giudice$$</w:t>
      </w:r>
    </w:p>
    <w:sectPr w:rsidR="00C70209" w:rsidRPr="00C70209" w:rsidSect="001E29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4" w:bottom="1134" w:left="1134" w:header="708" w:footer="5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7810" w:rsidRDefault="008A7810">
      <w:r>
        <w:separator/>
      </w:r>
    </w:p>
  </w:endnote>
  <w:endnote w:type="continuationSeparator" w:id="0">
    <w:p w:rsidR="008A7810" w:rsidRDefault="008A7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70E4" w:rsidRDefault="00A470E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05C2" w:rsidRPr="000A24BE" w:rsidRDefault="001E29B5" w:rsidP="00A470E4">
    <w:pPr>
      <w:pStyle w:val="Pidipagina"/>
      <w:pBdr>
        <w:top w:val="single" w:sz="4" w:space="1" w:color="auto"/>
      </w:pBdr>
      <w:jc w:val="center"/>
      <w:rPr>
        <w:rFonts w:ascii="Garamond" w:hAnsi="Garamond"/>
        <w:sz w:val="20"/>
        <w:szCs w:val="20"/>
      </w:rPr>
    </w:pPr>
    <w:r w:rsidRPr="000A24BE">
      <w:rPr>
        <w:rFonts w:ascii="Garamond" w:hAnsi="Garamond"/>
        <w:sz w:val="20"/>
        <w:szCs w:val="20"/>
      </w:rPr>
      <w:t xml:space="preserve">Pag. </w:t>
    </w:r>
    <w:r w:rsidRPr="000A24BE">
      <w:rPr>
        <w:rFonts w:ascii="Garamond" w:hAnsi="Garamond"/>
        <w:b/>
        <w:bCs/>
        <w:sz w:val="20"/>
        <w:szCs w:val="20"/>
      </w:rPr>
      <w:fldChar w:fldCharType="begin"/>
    </w:r>
    <w:r w:rsidRPr="000A24BE">
      <w:rPr>
        <w:rFonts w:ascii="Garamond" w:hAnsi="Garamond"/>
        <w:b/>
        <w:bCs/>
        <w:sz w:val="20"/>
        <w:szCs w:val="20"/>
      </w:rPr>
      <w:instrText>PAGE  \* Arabic  \* MERGEFORMAT</w:instrText>
    </w:r>
    <w:r w:rsidRPr="000A24BE">
      <w:rPr>
        <w:rFonts w:ascii="Garamond" w:hAnsi="Garamond"/>
        <w:b/>
        <w:bCs/>
        <w:sz w:val="20"/>
        <w:szCs w:val="20"/>
      </w:rPr>
      <w:fldChar w:fldCharType="separate"/>
    </w:r>
    <w:r w:rsidRPr="000A24BE">
      <w:rPr>
        <w:rFonts w:ascii="Garamond" w:hAnsi="Garamond"/>
        <w:b/>
        <w:bCs/>
        <w:sz w:val="20"/>
        <w:szCs w:val="20"/>
      </w:rPr>
      <w:t>2</w:t>
    </w:r>
    <w:r w:rsidRPr="000A24BE">
      <w:rPr>
        <w:rFonts w:ascii="Garamond" w:hAnsi="Garamond"/>
        <w:b/>
        <w:bCs/>
        <w:sz w:val="20"/>
        <w:szCs w:val="20"/>
      </w:rPr>
      <w:fldChar w:fldCharType="end"/>
    </w:r>
    <w:r w:rsidRPr="000A24BE">
      <w:rPr>
        <w:rFonts w:ascii="Garamond" w:hAnsi="Garamond"/>
        <w:sz w:val="20"/>
        <w:szCs w:val="20"/>
      </w:rPr>
      <w:t xml:space="preserve"> di </w:t>
    </w:r>
    <w:r w:rsidRPr="000A24BE">
      <w:rPr>
        <w:rFonts w:ascii="Garamond" w:hAnsi="Garamond"/>
        <w:b/>
        <w:bCs/>
        <w:sz w:val="20"/>
        <w:szCs w:val="20"/>
      </w:rPr>
      <w:fldChar w:fldCharType="begin"/>
    </w:r>
    <w:r w:rsidRPr="000A24BE">
      <w:rPr>
        <w:rFonts w:ascii="Garamond" w:hAnsi="Garamond"/>
        <w:b/>
        <w:bCs/>
        <w:sz w:val="20"/>
        <w:szCs w:val="20"/>
      </w:rPr>
      <w:instrText>NUMPAGES  \* Arabic  \* MERGEFORMAT</w:instrText>
    </w:r>
    <w:r w:rsidRPr="000A24BE">
      <w:rPr>
        <w:rFonts w:ascii="Garamond" w:hAnsi="Garamond"/>
        <w:b/>
        <w:bCs/>
        <w:sz w:val="20"/>
        <w:szCs w:val="20"/>
      </w:rPr>
      <w:fldChar w:fldCharType="separate"/>
    </w:r>
    <w:r w:rsidRPr="000A24BE">
      <w:rPr>
        <w:rFonts w:ascii="Garamond" w:hAnsi="Garamond"/>
        <w:b/>
        <w:bCs/>
        <w:sz w:val="20"/>
        <w:szCs w:val="20"/>
      </w:rPr>
      <w:t>2</w:t>
    </w:r>
    <w:r w:rsidRPr="000A24BE">
      <w:rPr>
        <w:rFonts w:ascii="Garamond" w:hAnsi="Garamond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70E4" w:rsidRDefault="00A470E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7810" w:rsidRDefault="008A7810">
      <w:r>
        <w:separator/>
      </w:r>
    </w:p>
  </w:footnote>
  <w:footnote w:type="continuationSeparator" w:id="0">
    <w:p w:rsidR="008A7810" w:rsidRDefault="008A7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70E4" w:rsidRDefault="00A470E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70E4" w:rsidRDefault="00A470E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70E4" w:rsidRDefault="00A470E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E6EB0"/>
    <w:multiLevelType w:val="hybridMultilevel"/>
    <w:tmpl w:val="F7C4A1D2"/>
    <w:lvl w:ilvl="0" w:tplc="F9D05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33CDC"/>
    <w:multiLevelType w:val="hybridMultilevel"/>
    <w:tmpl w:val="2E9802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617496">
    <w:abstractNumId w:val="1"/>
  </w:num>
  <w:num w:numId="2" w16cid:durableId="643123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306"/>
    <w:rsid w:val="000033BB"/>
    <w:rsid w:val="000041D9"/>
    <w:rsid w:val="00042B88"/>
    <w:rsid w:val="000723F1"/>
    <w:rsid w:val="00072715"/>
    <w:rsid w:val="000912E5"/>
    <w:rsid w:val="0009580D"/>
    <w:rsid w:val="000A24BE"/>
    <w:rsid w:val="000A270E"/>
    <w:rsid w:val="000D1575"/>
    <w:rsid w:val="001054B5"/>
    <w:rsid w:val="001600E5"/>
    <w:rsid w:val="0016180A"/>
    <w:rsid w:val="001855D8"/>
    <w:rsid w:val="001C41C9"/>
    <w:rsid w:val="001E29B5"/>
    <w:rsid w:val="001F5C68"/>
    <w:rsid w:val="001F7CB3"/>
    <w:rsid w:val="00223C73"/>
    <w:rsid w:val="002B4908"/>
    <w:rsid w:val="002C59BD"/>
    <w:rsid w:val="002D3E36"/>
    <w:rsid w:val="002D68FA"/>
    <w:rsid w:val="002E3C73"/>
    <w:rsid w:val="00352B62"/>
    <w:rsid w:val="003701E3"/>
    <w:rsid w:val="003805B5"/>
    <w:rsid w:val="00397A00"/>
    <w:rsid w:val="003A1D15"/>
    <w:rsid w:val="003A7573"/>
    <w:rsid w:val="003C4832"/>
    <w:rsid w:val="003F3B73"/>
    <w:rsid w:val="0049600A"/>
    <w:rsid w:val="004E6E9A"/>
    <w:rsid w:val="00507616"/>
    <w:rsid w:val="005150C7"/>
    <w:rsid w:val="005532FF"/>
    <w:rsid w:val="005566E2"/>
    <w:rsid w:val="0059406E"/>
    <w:rsid w:val="005967C8"/>
    <w:rsid w:val="005C0D7E"/>
    <w:rsid w:val="005C4488"/>
    <w:rsid w:val="005C4E5D"/>
    <w:rsid w:val="00610382"/>
    <w:rsid w:val="0062630E"/>
    <w:rsid w:val="00653851"/>
    <w:rsid w:val="00662986"/>
    <w:rsid w:val="006670D9"/>
    <w:rsid w:val="00670E16"/>
    <w:rsid w:val="00681DC3"/>
    <w:rsid w:val="00683CA8"/>
    <w:rsid w:val="00683D93"/>
    <w:rsid w:val="006A6962"/>
    <w:rsid w:val="006C666D"/>
    <w:rsid w:val="006D05EF"/>
    <w:rsid w:val="006D62F2"/>
    <w:rsid w:val="006E2B26"/>
    <w:rsid w:val="006F1FB3"/>
    <w:rsid w:val="006F4806"/>
    <w:rsid w:val="0071043E"/>
    <w:rsid w:val="00713F99"/>
    <w:rsid w:val="00722F5A"/>
    <w:rsid w:val="00727DA6"/>
    <w:rsid w:val="007676B1"/>
    <w:rsid w:val="007949F9"/>
    <w:rsid w:val="007A34C3"/>
    <w:rsid w:val="007A72CB"/>
    <w:rsid w:val="007B683B"/>
    <w:rsid w:val="007E3BA0"/>
    <w:rsid w:val="008277CD"/>
    <w:rsid w:val="00827B88"/>
    <w:rsid w:val="0083622E"/>
    <w:rsid w:val="00842E85"/>
    <w:rsid w:val="008562F0"/>
    <w:rsid w:val="00860F34"/>
    <w:rsid w:val="008A51D0"/>
    <w:rsid w:val="008A5421"/>
    <w:rsid w:val="008A7810"/>
    <w:rsid w:val="008B4DE6"/>
    <w:rsid w:val="008C4DA5"/>
    <w:rsid w:val="008D331A"/>
    <w:rsid w:val="00904D20"/>
    <w:rsid w:val="0090529F"/>
    <w:rsid w:val="009237C3"/>
    <w:rsid w:val="00926B24"/>
    <w:rsid w:val="0094533C"/>
    <w:rsid w:val="00980A78"/>
    <w:rsid w:val="00993CBA"/>
    <w:rsid w:val="00A22F34"/>
    <w:rsid w:val="00A470E4"/>
    <w:rsid w:val="00A53C02"/>
    <w:rsid w:val="00A83533"/>
    <w:rsid w:val="00A95AE7"/>
    <w:rsid w:val="00AB64CE"/>
    <w:rsid w:val="00AD3D2B"/>
    <w:rsid w:val="00AE027B"/>
    <w:rsid w:val="00AF3A7B"/>
    <w:rsid w:val="00B1645F"/>
    <w:rsid w:val="00B40475"/>
    <w:rsid w:val="00B644CA"/>
    <w:rsid w:val="00B83E63"/>
    <w:rsid w:val="00BD6BC0"/>
    <w:rsid w:val="00BE7D0B"/>
    <w:rsid w:val="00BF7DEA"/>
    <w:rsid w:val="00C07A96"/>
    <w:rsid w:val="00C2328B"/>
    <w:rsid w:val="00C30243"/>
    <w:rsid w:val="00C30306"/>
    <w:rsid w:val="00C70209"/>
    <w:rsid w:val="00C91594"/>
    <w:rsid w:val="00C93669"/>
    <w:rsid w:val="00C951C6"/>
    <w:rsid w:val="00CA472D"/>
    <w:rsid w:val="00CC5F36"/>
    <w:rsid w:val="00CC7A8E"/>
    <w:rsid w:val="00CF55CB"/>
    <w:rsid w:val="00D10CDC"/>
    <w:rsid w:val="00D12C65"/>
    <w:rsid w:val="00D178AE"/>
    <w:rsid w:val="00D4554D"/>
    <w:rsid w:val="00D505C2"/>
    <w:rsid w:val="00DA3567"/>
    <w:rsid w:val="00DD213A"/>
    <w:rsid w:val="00DD3E07"/>
    <w:rsid w:val="00DE4EA1"/>
    <w:rsid w:val="00DE52CA"/>
    <w:rsid w:val="00E01C03"/>
    <w:rsid w:val="00E24410"/>
    <w:rsid w:val="00E27236"/>
    <w:rsid w:val="00E50188"/>
    <w:rsid w:val="00E52B17"/>
    <w:rsid w:val="00E7309C"/>
    <w:rsid w:val="00E85E42"/>
    <w:rsid w:val="00E874E1"/>
    <w:rsid w:val="00E90F70"/>
    <w:rsid w:val="00EB138B"/>
    <w:rsid w:val="00EF79B9"/>
    <w:rsid w:val="00F07076"/>
    <w:rsid w:val="00F147ED"/>
    <w:rsid w:val="00F14E3B"/>
    <w:rsid w:val="00F26E8F"/>
    <w:rsid w:val="00F27553"/>
    <w:rsid w:val="00F275E3"/>
    <w:rsid w:val="00F4567F"/>
    <w:rsid w:val="00FA478A"/>
    <w:rsid w:val="00FA514A"/>
    <w:rsid w:val="00FA7554"/>
    <w:rsid w:val="00FA7866"/>
    <w:rsid w:val="00FB31A5"/>
    <w:rsid w:val="00FC370B"/>
    <w:rsid w:val="00FE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6201C29F"/>
  <w15:chartTrackingRefBased/>
  <w15:docId w15:val="{E6FA4508-E2A9-4D2B-A590-F2A89414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B644C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B644CA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B644CA"/>
  </w:style>
  <w:style w:type="paragraph" w:styleId="NormaleWeb">
    <w:name w:val="Normal (Web)"/>
    <w:basedOn w:val="Normale"/>
    <w:rsid w:val="00F4567F"/>
    <w:pPr>
      <w:spacing w:before="100" w:beforeAutospacing="1" w:after="100" w:afterAutospacing="1"/>
    </w:pPr>
  </w:style>
  <w:style w:type="paragraph" w:styleId="Testofumetto">
    <w:name w:val="Balloon Text"/>
    <w:basedOn w:val="Normale"/>
    <w:semiHidden/>
    <w:rsid w:val="002C59BD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E29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Ministero della Giustizia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consolandi</dc:creator>
  <cp:keywords/>
  <dc:description/>
  <cp:lastModifiedBy>Francesco Rinaldi</cp:lastModifiedBy>
  <cp:revision>1</cp:revision>
  <cp:lastPrinted>2009-11-24T09:20:00Z</cp:lastPrinted>
  <dcterms:created xsi:type="dcterms:W3CDTF">2025-10-09T17:18:00Z</dcterms:created>
  <dcterms:modified xsi:type="dcterms:W3CDTF">2025-10-09T17:18:00Z</dcterms:modified>
</cp:coreProperties>
</file>